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ed008c" w:space="2" w:sz="8" w:val="single"/>
        </w:pBdr>
        <w:shd w:fill="0a5f8a" w:val="clear"/>
        <w:spacing w:after="0" w:before="0" w:lineRule="auto"/>
        <w:rPr>
          <w:color w:val="ffffff"/>
        </w:rPr>
      </w:pPr>
      <w:r w:rsidDel="00000000" w:rsidR="00000000" w:rsidRPr="00000000">
        <w:rPr>
          <w:b w:val="1"/>
          <w:bCs w:val="1"/>
          <w:color w:val="ffffff"/>
          <w:sz w:val="52"/>
          <w:szCs w:val="52"/>
          <w:rtl w:val="0"/>
        </w:rPr>
        <w:t xml:space="preserve"> </w:t>
      </w:r>
      <w:r w:rsidDel="00000000" w:rsidR="00000000" w:rsidRPr="00000000">
        <w:rPr>
          <w:rFonts w:ascii="Montserrat" w:cs="Montserrat" w:eastAsia="Montserrat" w:hAnsi="Montserrat"/>
          <w:b w:val="1"/>
          <w:bCs w:val="1"/>
          <w:color w:val="ffffff"/>
          <w:sz w:val="52"/>
          <w:szCs w:val="52"/>
          <w:rtl w:val="0"/>
        </w:rPr>
        <w:t xml:space="preserve">O1</w:t>
      </w:r>
      <w:r w:rsidDel="00000000" w:rsidR="00000000" w:rsidRPr="00000000">
        <w:rPr>
          <w:rFonts w:ascii="Montserrat" w:cs="Montserrat" w:eastAsia="Montserrat" w:hAnsi="Montserrat"/>
          <w:b w:val="1"/>
          <w:bCs w:val="1"/>
          <w:color w:val="ffffff"/>
          <w:sz w:val="28"/>
          <w:szCs w:val="28"/>
          <w:rtl w:val="0"/>
        </w:rPr>
        <w:t xml:space="preserve"> Partnership Safeguarding Agreement</w:t>
      </w:r>
      <w:r w:rsidDel="00000000" w:rsidR="00000000" w:rsidRPr="00000000">
        <w:rPr>
          <w:rtl w:val="0"/>
        </w:rPr>
      </w:r>
    </w:p>
    <w:p w:rsidR="00000000" w:rsidDel="00000000" w:rsidP="00000000" w:rsidRDefault="00000000" w:rsidRPr="00000000" w14:paraId="00000002">
      <w:pPr>
        <w:shd w:fill="0a5f8a" w:val="clear"/>
        <w:spacing w:after="200" w:before="0" w:lineRule="auto"/>
        <w:rPr/>
      </w:pPr>
      <w:r w:rsidDel="00000000" w:rsidR="00000000" w:rsidRPr="00000000">
        <w:rPr>
          <w:i w:val="1"/>
          <w:iCs w:val="1"/>
          <w:color w:val="b3d9f7"/>
          <w:sz w:val="18"/>
          <w:szCs w:val="18"/>
          <w:rtl w:val="0"/>
        </w:rPr>
        <w:t xml:space="preserve">  </w:t>
      </w:r>
      <w:r w:rsidDel="00000000" w:rsidR="00000000" w:rsidRPr="00000000">
        <w:rPr>
          <w:rFonts w:ascii="Montserrat" w:cs="Montserrat" w:eastAsia="Montserrat" w:hAnsi="Montserrat"/>
          <w:i w:val="1"/>
          <w:iCs w:val="1"/>
          <w:color w:val="b3d9f7"/>
          <w:sz w:val="18"/>
          <w:szCs w:val="18"/>
          <w:rtl w:val="0"/>
        </w:rPr>
        <w:t xml:space="preserve">Minimum safeguarding standards and procedures for all project partners</w:t>
      </w:r>
      <w:r w:rsidDel="00000000" w:rsidR="00000000" w:rsidRPr="00000000">
        <w:rPr>
          <w:rtl w:val="0"/>
        </w:rPr>
      </w:r>
    </w:p>
    <w:p w:rsidR="00000000" w:rsidDel="00000000" w:rsidP="00000000" w:rsidRDefault="00000000" w:rsidRPr="00000000" w14:paraId="00000003">
      <w:pPr>
        <w:spacing w:after="80" w:before="0" w:lineRule="auto"/>
        <w:rPr/>
      </w:pPr>
      <w:r w:rsidDel="00000000" w:rsidR="00000000" w:rsidRPr="00000000">
        <w:rPr>
          <w:rtl w:val="0"/>
        </w:rPr>
      </w:r>
    </w:p>
    <w:tbl>
      <w:tblPr>
        <w:tblStyle w:val="Table1"/>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000"/>
        <w:gridCol w:w="6026"/>
        <w:tblGridChange w:id="0">
          <w:tblGrid>
            <w:gridCol w:w="3000"/>
            <w:gridCol w:w="6026"/>
          </w:tblGrid>
        </w:tblGridChange>
      </w:tblGrid>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4">
            <w:pPr>
              <w:spacing w:after="40" w:before="0" w:lineRule="auto"/>
              <w:rPr/>
            </w:pPr>
            <w:r w:rsidDel="00000000" w:rsidR="00000000" w:rsidRPr="00000000">
              <w:rPr>
                <w:rFonts w:ascii="Montserrat" w:cs="Montserrat" w:eastAsia="Montserrat" w:hAnsi="Montserrat"/>
                <w:rtl w:val="0"/>
              </w:rPr>
              <w:t xml:space="preserve">Project name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5">
            <w:pPr>
              <w:spacing w:after="40" w:before="0" w:lineRule="auto"/>
              <w:rPr/>
            </w:pPr>
            <w:r w:rsidDel="00000000" w:rsidR="00000000" w:rsidRPr="00000000">
              <w:rPr>
                <w:rFonts w:ascii="Montserrat" w:cs="Montserrat" w:eastAsia="Montserrat" w:hAnsi="Montserrat"/>
                <w:rtl w:val="0"/>
              </w:rPr>
              <w:t xml:space="preserve">[Insert]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6">
            <w:pPr>
              <w:spacing w:after="40" w:before="0" w:lineRule="auto"/>
              <w:rPr/>
            </w:pPr>
            <w:r w:rsidDel="00000000" w:rsidR="00000000" w:rsidRPr="00000000">
              <w:rPr>
                <w:rFonts w:ascii="Montserrat" w:cs="Montserrat" w:eastAsia="Montserrat" w:hAnsi="Montserrat"/>
                <w:rtl w:val="0"/>
              </w:rPr>
              <w:t xml:space="preserve">Reference number</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7">
            <w:pPr>
              <w:spacing w:after="40" w:before="0" w:lineRule="auto"/>
              <w:rPr/>
            </w:pPr>
            <w:r w:rsidDel="00000000" w:rsidR="00000000" w:rsidRPr="00000000">
              <w:rPr>
                <w:rFonts w:ascii="Montserrat" w:cs="Montserrat" w:eastAsia="Montserrat" w:hAnsi="Montserrat"/>
                <w:rtl w:val="0"/>
              </w:rPr>
              <w:t xml:space="preserve">[Insert]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8">
            <w:pPr>
              <w:spacing w:after="40" w:before="0" w:lineRule="auto"/>
              <w:rPr/>
            </w:pPr>
            <w:r w:rsidDel="00000000" w:rsidR="00000000" w:rsidRPr="00000000">
              <w:rPr>
                <w:rFonts w:ascii="Montserrat" w:cs="Montserrat" w:eastAsia="Montserrat" w:hAnsi="Montserrat"/>
                <w:rtl w:val="0"/>
              </w:rPr>
              <w:t xml:space="preserve">Agreement date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9">
            <w:pPr>
              <w:spacing w:after="40" w:before="0" w:lineRule="auto"/>
              <w:rPr/>
            </w:pPr>
            <w:r w:rsidDel="00000000" w:rsidR="00000000" w:rsidRPr="00000000">
              <w:rPr>
                <w:rFonts w:ascii="Montserrat" w:cs="Montserrat" w:eastAsia="Montserrat" w:hAnsi="Montserrat"/>
                <w:rtl w:val="0"/>
              </w:rPr>
              <w:t xml:space="preserve">[Insert]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A">
            <w:pPr>
              <w:spacing w:after="40" w:before="0" w:lineRule="auto"/>
              <w:rPr/>
            </w:pPr>
            <w:r w:rsidDel="00000000" w:rsidR="00000000" w:rsidRPr="00000000">
              <w:rPr>
                <w:rFonts w:ascii="Montserrat" w:cs="Montserrat" w:eastAsia="Montserrat" w:hAnsi="Montserrat"/>
                <w:rtl w:val="0"/>
              </w:rPr>
              <w:t xml:space="preserve">Review date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B">
            <w:pPr>
              <w:spacing w:after="40" w:before="0" w:lineRule="auto"/>
              <w:rPr/>
            </w:pPr>
            <w:r w:rsidDel="00000000" w:rsidR="00000000" w:rsidRPr="00000000">
              <w:rPr>
                <w:rFonts w:ascii="Montserrat" w:cs="Montserrat" w:eastAsia="Montserrat" w:hAnsi="Montserrat"/>
                <w:rtl w:val="0"/>
              </w:rPr>
              <w:t xml:space="preserve">[Insert]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C">
            <w:pPr>
              <w:spacing w:after="40" w:before="0" w:lineRule="auto"/>
              <w:rPr/>
            </w:pPr>
            <w:r w:rsidDel="00000000" w:rsidR="00000000" w:rsidRPr="00000000">
              <w:rPr>
                <w:rFonts w:ascii="Montserrat" w:cs="Montserrat" w:eastAsia="Montserrat" w:hAnsi="Montserrat"/>
                <w:rtl w:val="0"/>
              </w:rPr>
              <w:t xml:space="preserve">Lead organisation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D">
            <w:pPr>
              <w:spacing w:after="40" w:before="0" w:lineRule="auto"/>
              <w:rPr/>
            </w:pPr>
            <w:r w:rsidDel="00000000" w:rsidR="00000000" w:rsidRPr="00000000">
              <w:rPr>
                <w:rFonts w:ascii="Montserrat" w:cs="Montserrat" w:eastAsia="Montserrat" w:hAnsi="Montserrat"/>
                <w:rtl w:val="0"/>
              </w:rPr>
              <w:t xml:space="preserve">[Insert]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0E">
            <w:pPr>
              <w:spacing w:after="40" w:before="0" w:lineRule="auto"/>
              <w:rPr/>
            </w:pPr>
            <w:r w:rsidDel="00000000" w:rsidR="00000000" w:rsidRPr="00000000">
              <w:rPr>
                <w:rFonts w:ascii="Montserrat" w:cs="Montserrat" w:eastAsia="Montserrat" w:hAnsi="Montserrat"/>
                <w:rtl w:val="0"/>
              </w:rPr>
              <w:t xml:space="preserve">Partner organisations</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0F">
            <w:pPr>
              <w:spacing w:after="40" w:before="0" w:lineRule="auto"/>
              <w:rPr/>
            </w:pPr>
            <w:r w:rsidDel="00000000" w:rsidR="00000000" w:rsidRPr="00000000">
              <w:rPr>
                <w:rFonts w:ascii="Montserrat" w:cs="Montserrat" w:eastAsia="Montserrat" w:hAnsi="Montserrat"/>
                <w:rtl w:val="0"/>
              </w:rPr>
              <w:t xml:space="preserve">[Insert all partner names]</w:t>
            </w:r>
            <w:r w:rsidDel="00000000" w:rsidR="00000000" w:rsidRPr="00000000">
              <w:rPr>
                <w:rtl w:val="0"/>
              </w:rPr>
            </w:r>
          </w:p>
        </w:tc>
      </w:tr>
    </w:tbl>
    <w:p w:rsidR="00000000" w:rsidDel="00000000" w:rsidP="00000000" w:rsidRDefault="00000000" w:rsidRPr="00000000" w14:paraId="00000010">
      <w:pPr>
        <w:spacing w:after="60" w:before="0" w:lineRule="auto"/>
        <w:rPr/>
      </w:pPr>
      <w:r w:rsidDel="00000000" w:rsidR="00000000" w:rsidRPr="00000000">
        <w:rPr>
          <w:rtl w:val="0"/>
        </w:rPr>
      </w:r>
    </w:p>
    <w:tbl>
      <w:tblPr>
        <w:tblStyle w:val="Table2"/>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11">
            <w:pPr>
              <w:spacing w:after="40" w:before="0" w:lineRule="auto"/>
              <w:rPr/>
            </w:pPr>
            <w:r w:rsidDel="00000000" w:rsidR="00000000" w:rsidRPr="00000000">
              <w:rPr>
                <w:rFonts w:ascii="Montserrat" w:cs="Montserrat" w:eastAsia="Montserrat" w:hAnsi="Montserrat"/>
                <w:b w:val="1"/>
                <w:bCs w:val="1"/>
                <w:color w:val="0a5f8a"/>
                <w:rtl w:val="0"/>
              </w:rPr>
              <w:t xml:space="preserve">How to use this agreement</w:t>
            </w:r>
            <w:r w:rsidDel="00000000" w:rsidR="00000000" w:rsidRPr="00000000">
              <w:rPr>
                <w:rtl w:val="0"/>
              </w:rPr>
            </w:r>
          </w:p>
          <w:p w:rsidR="00000000" w:rsidDel="00000000" w:rsidP="00000000" w:rsidRDefault="00000000" w:rsidRPr="00000000" w14:paraId="00000012">
            <w:pPr>
              <w:spacing w:after="0" w:before="0" w:lineRule="auto"/>
              <w:rPr/>
            </w:pPr>
            <w:r w:rsidDel="00000000" w:rsidR="00000000" w:rsidRPr="00000000">
              <w:rPr>
                <w:rFonts w:ascii="Montserrat" w:cs="Montserrat" w:eastAsia="Montserrat" w:hAnsi="Montserrat"/>
                <w:rtl w:val="0"/>
              </w:rPr>
              <w:t xml:space="preserve">This agreement establishes the minimum safeguarding standards all partners commit to before any project activity begins. It does not replace each organisation's own safeguarding policy, but ensures a consistent, shared baseline across the partnership. All partners must sign before activities begin. Monitor compliance throughout the project using O2 (Monitoring Safeguarding in Partnerships).</w:t>
            </w:r>
            <w:r w:rsidDel="00000000" w:rsidR="00000000" w:rsidRPr="00000000">
              <w:rPr>
                <w:rtl w:val="0"/>
              </w:rPr>
            </w:r>
          </w:p>
        </w:tc>
      </w:tr>
    </w:tbl>
    <w:p w:rsidR="00000000" w:rsidDel="00000000" w:rsidP="00000000" w:rsidRDefault="00000000" w:rsidRPr="00000000" w14:paraId="00000013">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14">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1. Purpose and Scope</w:t>
      </w:r>
      <w:r w:rsidDel="00000000" w:rsidR="00000000" w:rsidRPr="00000000">
        <w:rPr>
          <w:rtl w:val="0"/>
        </w:rPr>
      </w:r>
    </w:p>
    <w:p w:rsidR="00000000" w:rsidDel="00000000" w:rsidP="00000000" w:rsidRDefault="00000000" w:rsidRPr="00000000" w14:paraId="00000015">
      <w:pPr>
        <w:spacing w:after="60" w:before="0" w:lineRule="auto"/>
        <w:rPr/>
      </w:pPr>
      <w:r w:rsidDel="00000000" w:rsidR="00000000" w:rsidRPr="00000000">
        <w:rPr>
          <w:rFonts w:ascii="Montserrat" w:cs="Montserrat" w:eastAsia="Montserrat" w:hAnsi="Montserrat"/>
          <w:rtl w:val="0"/>
        </w:rPr>
        <w:t xml:space="preserve">This agreement applies to all activities within [Project name], including: project meetings; training and workshops; participant activities; residential and travel activities; online and digital activities; and all communications with participants.</w:t>
      </w:r>
      <w:r w:rsidDel="00000000" w:rsidR="00000000" w:rsidRPr="00000000">
        <w:rPr>
          <w:rtl w:val="0"/>
        </w:rPr>
      </w:r>
    </w:p>
    <w:p w:rsidR="00000000" w:rsidDel="00000000" w:rsidP="00000000" w:rsidRDefault="00000000" w:rsidRPr="00000000" w14:paraId="00000016">
      <w:pPr>
        <w:spacing w:after="60" w:before="0" w:lineRule="auto"/>
        <w:rPr/>
      </w:pPr>
      <w:r w:rsidDel="00000000" w:rsidR="00000000" w:rsidRPr="00000000">
        <w:rPr>
          <w:rFonts w:ascii="Montserrat" w:cs="Montserrat" w:eastAsia="Montserrat" w:hAnsi="Montserrat"/>
          <w:rtl w:val="0"/>
        </w:rPr>
        <w:t xml:space="preserve">It applies to all organisations signing it and to all their staff, volunteers, contractors and mentors engaged in the project.</w:t>
      </w:r>
      <w:r w:rsidDel="00000000" w:rsidR="00000000" w:rsidRPr="00000000">
        <w:rPr>
          <w:rtl w:val="0"/>
        </w:rPr>
      </w:r>
    </w:p>
    <w:p w:rsidR="00000000" w:rsidDel="00000000" w:rsidP="00000000" w:rsidRDefault="00000000" w:rsidRPr="00000000" w14:paraId="00000017">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18">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2. Shared Principles</w:t>
      </w:r>
      <w:r w:rsidDel="00000000" w:rsidR="00000000" w:rsidRPr="00000000">
        <w:rPr>
          <w:rtl w:val="0"/>
        </w:rPr>
      </w:r>
    </w:p>
    <w:p w:rsidR="00000000" w:rsidDel="00000000" w:rsidP="00000000" w:rsidRDefault="00000000" w:rsidRPr="00000000" w14:paraId="00000019">
      <w:pPr>
        <w:spacing w:after="60" w:before="0" w:lineRule="auto"/>
        <w:rPr/>
      </w:pPr>
      <w:r w:rsidDel="00000000" w:rsidR="00000000" w:rsidRPr="00000000">
        <w:rPr>
          <w:rFonts w:ascii="Montserrat" w:cs="Montserrat" w:eastAsia="Montserrat" w:hAnsi="Montserrat"/>
          <w:rtl w:val="0"/>
        </w:rPr>
        <w:t xml:space="preserve">All partners commit to the following principles, consistent with the Safe Spaces Safeguarding Policy Framework (F0):</w:t>
      </w:r>
      <w:r w:rsidDel="00000000" w:rsidR="00000000" w:rsidRPr="00000000">
        <w:rPr>
          <w:rtl w:val="0"/>
        </w:rPr>
      </w:r>
    </w:p>
    <w:p w:rsidR="00000000" w:rsidDel="00000000" w:rsidP="00000000" w:rsidRDefault="00000000" w:rsidRPr="00000000" w14:paraId="0000001A">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Participant safety and wellbeing is the primary consideration in all project decisions.</w:t>
      </w:r>
      <w:r w:rsidDel="00000000" w:rsidR="00000000" w:rsidRPr="00000000">
        <w:rPr>
          <w:rtl w:val="0"/>
        </w:rPr>
      </w:r>
    </w:p>
    <w:p w:rsidR="00000000" w:rsidDel="00000000" w:rsidP="00000000" w:rsidRDefault="00000000" w:rsidRPr="00000000" w14:paraId="0000001B">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Safeguarding is everyone's responsibility — not only the DSL's.</w:t>
      </w:r>
      <w:r w:rsidDel="00000000" w:rsidR="00000000" w:rsidRPr="00000000">
        <w:rPr>
          <w:rtl w:val="0"/>
        </w:rPr>
      </w:r>
    </w:p>
    <w:p w:rsidR="00000000" w:rsidDel="00000000" w:rsidP="00000000" w:rsidRDefault="00000000" w:rsidRPr="00000000" w14:paraId="0000001C">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All concerns are taken seriously, documented and acted upon.</w:t>
      </w:r>
      <w:r w:rsidDel="00000000" w:rsidR="00000000" w:rsidRPr="00000000">
        <w:rPr>
          <w:rtl w:val="0"/>
        </w:rPr>
      </w:r>
    </w:p>
    <w:p w:rsidR="00000000" w:rsidDel="00000000" w:rsidP="00000000" w:rsidRDefault="00000000" w:rsidRPr="00000000" w14:paraId="0000001D">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All participants are treated as rights-holders with the right to safety, information and support.</w:t>
      </w:r>
      <w:r w:rsidDel="00000000" w:rsidR="00000000" w:rsidRPr="00000000">
        <w:rPr>
          <w:rtl w:val="0"/>
        </w:rPr>
      </w:r>
    </w:p>
    <w:p w:rsidR="00000000" w:rsidDel="00000000" w:rsidP="00000000" w:rsidRDefault="00000000" w:rsidRPr="00000000" w14:paraId="0000001E">
      <w:pPr>
        <w:numPr>
          <w:ilvl w:val="0"/>
          <w:numId w:val="1"/>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Confidentiality means controlled, need-to-know information sharing — not secrecy.</w:t>
      </w:r>
      <w:r w:rsidDel="00000000" w:rsidR="00000000" w:rsidRPr="00000000">
        <w:rPr>
          <w:rtl w:val="0"/>
        </w:rPr>
      </w:r>
    </w:p>
    <w:p w:rsidR="00000000" w:rsidDel="00000000" w:rsidP="00000000" w:rsidRDefault="00000000" w:rsidRPr="00000000" w14:paraId="0000001F">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20">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3. Minimum Safeguarding Requirements for All Partners</w:t>
      </w:r>
      <w:r w:rsidDel="00000000" w:rsidR="00000000" w:rsidRPr="00000000">
        <w:rPr>
          <w:rtl w:val="0"/>
        </w:rPr>
      </w:r>
    </w:p>
    <w:p w:rsidR="00000000" w:rsidDel="00000000" w:rsidP="00000000" w:rsidRDefault="00000000" w:rsidRPr="00000000" w14:paraId="00000021">
      <w:pPr>
        <w:spacing w:after="60" w:before="0" w:lineRule="auto"/>
        <w:rPr/>
      </w:pPr>
      <w:r w:rsidDel="00000000" w:rsidR="00000000" w:rsidRPr="00000000">
        <w:rPr>
          <w:rFonts w:ascii="Montserrat" w:cs="Montserrat" w:eastAsia="Montserrat" w:hAnsi="Montserrat"/>
          <w:rtl w:val="0"/>
        </w:rPr>
        <w:t xml:space="preserve">Each partner organisation commits to meeting the following minimum requirements before and throughout the project:</w:t>
      </w:r>
      <w:r w:rsidDel="00000000" w:rsidR="00000000" w:rsidRPr="00000000">
        <w:rPr>
          <w:rtl w:val="0"/>
        </w:rPr>
      </w:r>
    </w:p>
    <w:p w:rsidR="00000000" w:rsidDel="00000000" w:rsidP="00000000" w:rsidRDefault="00000000" w:rsidRPr="00000000" w14:paraId="00000022">
      <w:pPr>
        <w:spacing w:after="40" w:before="0" w:lineRule="auto"/>
        <w:rPr/>
      </w:pPr>
      <w:r w:rsidDel="00000000" w:rsidR="00000000" w:rsidRPr="00000000">
        <w:rPr>
          <w:rtl w:val="0"/>
        </w:rPr>
      </w:r>
    </w:p>
    <w:tbl>
      <w:tblPr>
        <w:tblStyle w:val="Table3"/>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0a5f8a" w:val="clear"/>
            <w:tcMar>
              <w:top w:w="80.0" w:type="dxa"/>
              <w:left w:w="120.0" w:type="dxa"/>
              <w:bottom w:w="80.0" w:type="dxa"/>
              <w:right w:w="120.0" w:type="dxa"/>
            </w:tcMar>
          </w:tcPr>
          <w:p w:rsidR="00000000" w:rsidDel="00000000" w:rsidP="00000000" w:rsidRDefault="00000000" w:rsidRPr="00000000" w14:paraId="00000023">
            <w:pPr>
              <w:spacing w:after="0" w:before="0" w:lineRule="auto"/>
              <w:rPr/>
            </w:pPr>
            <w:r w:rsidDel="00000000" w:rsidR="00000000" w:rsidRPr="00000000">
              <w:rPr>
                <w:rFonts w:ascii="Montserrat" w:cs="Montserrat" w:eastAsia="Montserrat" w:hAnsi="Montserrat"/>
                <w:b w:val="1"/>
                <w:bCs w:val="1"/>
                <w:color w:val="ffffff"/>
                <w:rtl w:val="0"/>
              </w:rPr>
              <w:t xml:space="preserve">Requirement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4">
            <w:pPr>
              <w:spacing w:after="40" w:before="0" w:lineRule="auto"/>
              <w:rPr/>
            </w:pPr>
            <w:r w:rsidDel="00000000" w:rsidR="00000000" w:rsidRPr="00000000">
              <w:rPr>
                <w:rFonts w:ascii="Montserrat" w:cs="Montserrat" w:eastAsia="Montserrat" w:hAnsi="Montserrat"/>
                <w:rtl w:val="0"/>
              </w:rPr>
              <w:t xml:space="preserve">Safeguarding policy</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5">
            <w:pPr>
              <w:spacing w:after="40" w:before="0" w:lineRule="auto"/>
              <w:rPr/>
            </w:pPr>
            <w:r w:rsidDel="00000000" w:rsidR="00000000" w:rsidRPr="00000000">
              <w:rPr>
                <w:rFonts w:ascii="Montserrat" w:cs="Montserrat" w:eastAsia="Montserrat" w:hAnsi="Montserrat"/>
                <w:rtl w:val="0"/>
              </w:rPr>
              <w:t xml:space="preserve">A written safeguarding policy adopted and approved by the board or governing body within the last 3 years. Very small partners (Tier 1) may use F1 (Safeguarding Policy Template) with the agreement of the lead organisation.</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6">
            <w:pPr>
              <w:spacing w:after="40" w:before="0" w:lineRule="auto"/>
              <w:rPr/>
            </w:pPr>
            <w:r w:rsidDel="00000000" w:rsidR="00000000" w:rsidRPr="00000000">
              <w:rPr>
                <w:rFonts w:ascii="Montserrat" w:cs="Montserrat" w:eastAsia="Montserrat" w:hAnsi="Montserrat"/>
                <w:rtl w:val="0"/>
              </w:rPr>
              <w:t xml:space="preserve">Designated safeguarding contact</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7">
            <w:pPr>
              <w:spacing w:after="40" w:before="0" w:lineRule="auto"/>
              <w:rPr/>
            </w:pPr>
            <w:r w:rsidDel="00000000" w:rsidR="00000000" w:rsidRPr="00000000">
              <w:rPr>
                <w:rFonts w:ascii="Montserrat" w:cs="Montserrat" w:eastAsia="Montserrat" w:hAnsi="Montserrat"/>
                <w:rtl w:val="0"/>
              </w:rPr>
              <w:t xml:space="preserve">Every partner must have a named safeguarding contact before activities begin. The required structure depends on the partner's size:</w:t>
            </w:r>
            <w:r w:rsidDel="00000000" w:rsidR="00000000" w:rsidRPr="00000000">
              <w:rPr>
                <w:rtl w:val="0"/>
              </w:rPr>
            </w:r>
          </w:p>
          <w:p w:rsidR="00000000" w:rsidDel="00000000" w:rsidP="00000000" w:rsidRDefault="00000000" w:rsidRPr="00000000" w14:paraId="00000028">
            <w:pPr>
              <w:spacing w:after="40" w:before="0" w:lineRule="auto"/>
              <w:rPr/>
            </w:pPr>
            <w:r w:rsidDel="00000000" w:rsidR="00000000" w:rsidRPr="00000000">
              <w:rPr>
                <w:rFonts w:ascii="Montserrat" w:cs="Montserrat" w:eastAsia="Montserrat" w:hAnsi="Montserrat"/>
                <w:rtl w:val="0"/>
              </w:rPr>
              <w:t xml:space="preserve">- </w:t>
            </w:r>
            <w:r w:rsidDel="00000000" w:rsidR="00000000" w:rsidRPr="00000000">
              <w:rPr>
                <w:b w:val="1"/>
                <w:bCs w:val="1"/>
                <w:rtl w:val="0"/>
              </w:rPr>
              <w:t xml:space="preserve">Tier 1</w:t>
            </w:r>
            <w:r w:rsidDel="00000000" w:rsidR="00000000" w:rsidRPr="00000000">
              <w:rPr>
                <w:rFonts w:ascii="Montserrat" w:cs="Montserrat" w:eastAsia="Montserrat" w:hAnsi="Montserrat"/>
                <w:rtl w:val="0"/>
              </w:rPr>
              <w:t xml:space="preserve"> (1-3 staff/volunteers): one named safeguarding contact plus a named external backup.</w:t>
            </w:r>
            <w:r w:rsidDel="00000000" w:rsidR="00000000" w:rsidRPr="00000000">
              <w:rPr>
                <w:rtl w:val="0"/>
              </w:rPr>
            </w:r>
          </w:p>
          <w:p w:rsidR="00000000" w:rsidDel="00000000" w:rsidP="00000000" w:rsidRDefault="00000000" w:rsidRPr="00000000" w14:paraId="00000029">
            <w:pPr>
              <w:spacing w:after="40" w:before="0" w:lineRule="auto"/>
              <w:rPr/>
            </w:pPr>
            <w:r w:rsidDel="00000000" w:rsidR="00000000" w:rsidRPr="00000000">
              <w:rPr>
                <w:rFonts w:ascii="Montserrat" w:cs="Montserrat" w:eastAsia="Montserrat" w:hAnsi="Montserrat"/>
                <w:rtl w:val="0"/>
              </w:rPr>
              <w:t xml:space="preserve">-</w:t>
            </w:r>
            <w:r w:rsidDel="00000000" w:rsidR="00000000" w:rsidRPr="00000000">
              <w:rPr>
                <w:b w:val="1"/>
                <w:bCs w:val="1"/>
                <w:rtl w:val="0"/>
              </w:rPr>
              <w:t xml:space="preserve"> Tier 2</w:t>
            </w:r>
            <w:r w:rsidDel="00000000" w:rsidR="00000000" w:rsidRPr="00000000">
              <w:rPr>
                <w:rFonts w:ascii="Montserrat" w:cs="Montserrat" w:eastAsia="Montserrat" w:hAnsi="Montserrat"/>
                <w:rtl w:val="0"/>
              </w:rPr>
              <w:t xml:space="preserve"> (4-15): one named DSL and one named Alternate DSL.</w:t>
            </w:r>
            <w:r w:rsidDel="00000000" w:rsidR="00000000" w:rsidRPr="00000000">
              <w:rPr>
                <w:rtl w:val="0"/>
              </w:rPr>
            </w:r>
          </w:p>
          <w:p w:rsidR="00000000" w:rsidDel="00000000" w:rsidP="00000000" w:rsidRDefault="00000000" w:rsidRPr="00000000" w14:paraId="0000002A">
            <w:pPr>
              <w:spacing w:after="40" w:before="0" w:lineRule="auto"/>
              <w:rPr/>
            </w:pPr>
            <w:r w:rsidDel="00000000" w:rsidR="00000000" w:rsidRPr="00000000">
              <w:rPr>
                <w:rFonts w:ascii="Montserrat" w:cs="Montserrat" w:eastAsia="Montserrat" w:hAnsi="Montserrat"/>
                <w:rtl w:val="0"/>
              </w:rPr>
              <w:t xml:space="preserve">- </w:t>
            </w:r>
            <w:r w:rsidDel="00000000" w:rsidR="00000000" w:rsidRPr="00000000">
              <w:rPr>
                <w:b w:val="1"/>
                <w:bCs w:val="1"/>
                <w:rtl w:val="0"/>
              </w:rPr>
              <w:t xml:space="preserve">Tier 3 (</w:t>
            </w:r>
            <w:r w:rsidDel="00000000" w:rsidR="00000000" w:rsidRPr="00000000">
              <w:rPr>
                <w:rFonts w:ascii="Montserrat" w:cs="Montserrat" w:eastAsia="Montserrat" w:hAnsi="Montserrat"/>
                <w:rtl w:val="0"/>
              </w:rPr>
              <w:t xml:space="preserve">16+): named primary DSL, Alternate DSL, and where applicable a support pool.</w:t>
            </w:r>
            <w:r w:rsidDel="00000000" w:rsidR="00000000" w:rsidRPr="00000000">
              <w:rPr>
                <w:rtl w:val="0"/>
              </w:rPr>
            </w:r>
          </w:p>
          <w:p w:rsidR="00000000" w:rsidDel="00000000" w:rsidP="00000000" w:rsidRDefault="00000000" w:rsidRPr="00000000" w14:paraId="0000002B">
            <w:pPr>
              <w:spacing w:after="40" w:before="0" w:lineRule="auto"/>
              <w:rPr/>
            </w:pPr>
            <w:r w:rsidDel="00000000" w:rsidR="00000000" w:rsidRPr="00000000">
              <w:rPr>
                <w:rFonts w:ascii="Montserrat" w:cs="Montserrat" w:eastAsia="Montserrat" w:hAnsi="Montserrat"/>
                <w:rtl w:val="0"/>
              </w:rPr>
              <w:t xml:space="preserve">Very small or first-time partner organisations that cannot yet meet this requirement must agree a minimum viable approach with the lead organisation before signing. The minimum is always a clearly identified safeguarding contact point.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C">
            <w:pPr>
              <w:spacing w:after="40" w:before="0" w:lineRule="auto"/>
              <w:rPr/>
            </w:pPr>
            <w:r w:rsidDel="00000000" w:rsidR="00000000" w:rsidRPr="00000000">
              <w:rPr>
                <w:rFonts w:ascii="Montserrat" w:cs="Montserrat" w:eastAsia="Montserrat" w:hAnsi="Montserrat"/>
                <w:rtl w:val="0"/>
              </w:rPr>
              <w:t xml:space="preserve">Staff and volunteer induction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D">
            <w:pPr>
              <w:spacing w:after="40" w:before="0" w:lineRule="auto"/>
              <w:rPr/>
            </w:pPr>
            <w:r w:rsidDel="00000000" w:rsidR="00000000" w:rsidRPr="00000000">
              <w:rPr>
                <w:rFonts w:ascii="Montserrat" w:cs="Montserrat" w:eastAsia="Montserrat" w:hAnsi="Montserrat"/>
                <w:rtl w:val="0"/>
              </w:rPr>
              <w:t xml:space="preserve">All staff, volunteers and contractors engaged in project activities have completed safeguarding induction (P3 or equivalent) before working with participants.</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E">
            <w:pPr>
              <w:spacing w:after="40" w:before="0" w:lineRule="auto"/>
              <w:rPr/>
            </w:pPr>
            <w:r w:rsidDel="00000000" w:rsidR="00000000" w:rsidRPr="00000000">
              <w:rPr>
                <w:rFonts w:ascii="Montserrat" w:cs="Montserrat" w:eastAsia="Montserrat" w:hAnsi="Montserrat"/>
                <w:rtl w:val="0"/>
              </w:rPr>
              <w:t xml:space="preserve">Code of conduct</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F">
            <w:pPr>
              <w:spacing w:after="40" w:before="0" w:lineRule="auto"/>
              <w:rPr/>
            </w:pPr>
            <w:r w:rsidDel="00000000" w:rsidR="00000000" w:rsidRPr="00000000">
              <w:rPr>
                <w:rFonts w:ascii="Montserrat" w:cs="Montserrat" w:eastAsia="Montserrat" w:hAnsi="Montserrat"/>
                <w:rtl w:val="0"/>
              </w:rPr>
              <w:t xml:space="preserve">All staff, volunteers, contractors and partners have signed a code of conduct (F2 or equivalent) before working with participants.</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0">
            <w:pPr>
              <w:spacing w:after="40" w:before="0" w:lineRule="auto"/>
              <w:rPr/>
            </w:pPr>
            <w:r w:rsidDel="00000000" w:rsidR="00000000" w:rsidRPr="00000000">
              <w:rPr>
                <w:rFonts w:ascii="Montserrat" w:cs="Montserrat" w:eastAsia="Montserrat" w:hAnsi="Montserrat"/>
                <w:rtl w:val="0"/>
              </w:rPr>
              <w:t xml:space="preserve">Incident reporting</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1">
            <w:pPr>
              <w:spacing w:after="40" w:before="0" w:lineRule="auto"/>
              <w:rPr/>
            </w:pPr>
            <w:r w:rsidDel="00000000" w:rsidR="00000000" w:rsidRPr="00000000">
              <w:rPr>
                <w:rFonts w:ascii="Montserrat" w:cs="Montserrat" w:eastAsia="Montserrat" w:hAnsi="Montserrat"/>
                <w:rtl w:val="0"/>
              </w:rPr>
              <w:t xml:space="preserve">Any safeguarding concern arising in the partner's context is reported to the partner's safeguarding contact as soon as possible, and to the lead organisation's DSL within 24 hours (or immediately in urgent situations).</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2">
            <w:pPr>
              <w:spacing w:after="40" w:before="0" w:lineRule="auto"/>
              <w:rPr/>
            </w:pPr>
            <w:r w:rsidDel="00000000" w:rsidR="00000000" w:rsidRPr="00000000">
              <w:rPr>
                <w:rFonts w:ascii="Montserrat" w:cs="Montserrat" w:eastAsia="Montserrat" w:hAnsi="Montserrat"/>
                <w:rtl w:val="0"/>
              </w:rPr>
              <w:t xml:space="preserve">Participant information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3">
            <w:pPr>
              <w:spacing w:after="40" w:before="0" w:lineRule="auto"/>
              <w:rPr/>
            </w:pPr>
            <w:r w:rsidDel="00000000" w:rsidR="00000000" w:rsidRPr="00000000">
              <w:rPr>
                <w:rFonts w:ascii="Montserrat" w:cs="Montserrat" w:eastAsia="Montserrat" w:hAnsi="Montserrat"/>
                <w:rtl w:val="0"/>
              </w:rPr>
              <w:t xml:space="preserve">All participants receive safeguarding information in their language before project activities begin (F4 or equivalent).</w:t>
            </w:r>
            <w:r w:rsidDel="00000000" w:rsidR="00000000" w:rsidRPr="00000000">
              <w:rPr>
                <w:rtl w:val="0"/>
              </w:rPr>
            </w:r>
          </w:p>
        </w:tc>
      </w:tr>
    </w:tbl>
    <w:p w:rsidR="00000000" w:rsidDel="00000000" w:rsidP="00000000" w:rsidRDefault="00000000" w:rsidRPr="00000000" w14:paraId="00000034">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35">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4. DSL Contact Details — All Partners</w:t>
      </w:r>
      <w:r w:rsidDel="00000000" w:rsidR="00000000" w:rsidRPr="00000000">
        <w:rPr>
          <w:rtl w:val="0"/>
        </w:rPr>
      </w:r>
    </w:p>
    <w:tbl>
      <w:tblPr>
        <w:tblStyle w:val="Table4"/>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2200"/>
        <w:gridCol w:w="6826"/>
        <w:tblGridChange w:id="0">
          <w:tblGrid>
            <w:gridCol w:w="2200"/>
            <w:gridCol w:w="6826"/>
          </w:tblGrid>
        </w:tblGridChange>
      </w:tblGrid>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6">
            <w:pPr>
              <w:spacing w:after="40" w:before="0" w:lineRule="auto"/>
              <w:rPr/>
            </w:pPr>
            <w:r w:rsidDel="00000000" w:rsidR="00000000" w:rsidRPr="00000000">
              <w:rPr>
                <w:rFonts w:ascii="Montserrat" w:cs="Montserrat" w:eastAsia="Montserrat" w:hAnsi="Montserrat"/>
                <w:rtl w:val="0"/>
              </w:rPr>
              <w:t xml:space="preserve">Organisation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7">
            <w:pPr>
              <w:spacing w:after="40" w:before="0" w:lineRule="auto"/>
              <w:rPr/>
            </w:pPr>
            <w:r w:rsidDel="00000000" w:rsidR="00000000" w:rsidRPr="00000000">
              <w:rPr>
                <w:rFonts w:ascii="Montserrat" w:cs="Montserrat" w:eastAsia="Montserrat" w:hAnsi="Montserrat"/>
                <w:rtl w:val="0"/>
              </w:rPr>
              <w:t xml:space="preserve">Named safeguarding contact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8">
            <w:pPr>
              <w:spacing w:after="40" w:before="0" w:lineRule="auto"/>
              <w:rPr/>
            </w:pPr>
            <w:r w:rsidDel="00000000" w:rsidR="00000000" w:rsidRPr="00000000">
              <w:rPr>
                <w:rFonts w:ascii="Montserrat" w:cs="Montserrat" w:eastAsia="Montserrat" w:hAnsi="Montserrat"/>
                <w:rtl w:val="0"/>
              </w:rPr>
              <w:t xml:space="preserve">[Lead organisation name]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9">
            <w:pPr>
              <w:spacing w:after="40" w:before="0" w:lineRule="auto"/>
              <w:rPr/>
            </w:pPr>
            <w:r w:rsidDel="00000000" w:rsidR="00000000" w:rsidRPr="00000000">
              <w:rPr>
                <w:rFonts w:ascii="Montserrat" w:cs="Montserrat" w:eastAsia="Montserrat" w:hAnsi="Montserrat"/>
                <w:rtl w:val="0"/>
              </w:rPr>
              <w:t xml:space="preserve">[Name]</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A">
            <w:pPr>
              <w:spacing w:after="40" w:before="0" w:lineRule="auto"/>
              <w:rPr/>
            </w:pPr>
            <w:r w:rsidDel="00000000" w:rsidR="00000000" w:rsidRPr="00000000">
              <w:rPr>
                <w:rFonts w:ascii="Montserrat" w:cs="Montserrat" w:eastAsia="Montserrat" w:hAnsi="Montserrat"/>
                <w:rtl w:val="0"/>
              </w:rPr>
              <w:t xml:space="preserve">[Partner 1 name]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B">
            <w:pPr>
              <w:spacing w:after="40" w:before="0" w:lineRule="auto"/>
              <w:rPr/>
            </w:pPr>
            <w:r w:rsidDel="00000000" w:rsidR="00000000" w:rsidRPr="00000000">
              <w:rPr>
                <w:rFonts w:ascii="Montserrat" w:cs="Montserrat" w:eastAsia="Montserrat" w:hAnsi="Montserrat"/>
                <w:rtl w:val="0"/>
              </w:rPr>
              <w:t xml:space="preserve">[Name]</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C">
            <w:pPr>
              <w:spacing w:after="40" w:before="0" w:lineRule="auto"/>
              <w:rPr/>
            </w:pPr>
            <w:r w:rsidDel="00000000" w:rsidR="00000000" w:rsidRPr="00000000">
              <w:rPr>
                <w:rFonts w:ascii="Montserrat" w:cs="Montserrat" w:eastAsia="Montserrat" w:hAnsi="Montserrat"/>
                <w:rtl w:val="0"/>
              </w:rPr>
              <w:t xml:space="preserve">[Partner 2 name]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D">
            <w:pPr>
              <w:spacing w:after="40" w:before="0" w:lineRule="auto"/>
              <w:rPr/>
            </w:pPr>
            <w:r w:rsidDel="00000000" w:rsidR="00000000" w:rsidRPr="00000000">
              <w:rPr>
                <w:rFonts w:ascii="Montserrat" w:cs="Montserrat" w:eastAsia="Montserrat" w:hAnsi="Montserrat"/>
                <w:rtl w:val="0"/>
              </w:rPr>
              <w:t xml:space="preserve">[Name]</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E">
            <w:pPr>
              <w:spacing w:after="40" w:before="0" w:lineRule="auto"/>
              <w:rPr/>
            </w:pPr>
            <w:r w:rsidDel="00000000" w:rsidR="00000000" w:rsidRPr="00000000">
              <w:rPr>
                <w:rFonts w:ascii="Montserrat" w:cs="Montserrat" w:eastAsia="Montserrat" w:hAnsi="Montserrat"/>
                <w:rtl w:val="0"/>
              </w:rPr>
              <w:t xml:space="preserve">[Partner 3 name]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F">
            <w:pPr>
              <w:spacing w:after="40" w:before="0" w:lineRule="auto"/>
              <w:rPr/>
            </w:pPr>
            <w:r w:rsidDel="00000000" w:rsidR="00000000" w:rsidRPr="00000000">
              <w:rPr>
                <w:rFonts w:ascii="Montserrat" w:cs="Montserrat" w:eastAsia="Montserrat" w:hAnsi="Montserrat"/>
                <w:rtl w:val="0"/>
              </w:rPr>
              <w:t xml:space="preserve">[Name]</w:t>
            </w:r>
            <w:r w:rsidDel="00000000" w:rsidR="00000000" w:rsidRPr="00000000">
              <w:rPr>
                <w:rtl w:val="0"/>
              </w:rPr>
            </w:r>
          </w:p>
        </w:tc>
      </w:tr>
    </w:tbl>
    <w:p w:rsidR="00000000" w:rsidDel="00000000" w:rsidP="00000000" w:rsidRDefault="00000000" w:rsidRPr="00000000" w14:paraId="00000040">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41">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5. Cross-Border Incident Procedure</w:t>
      </w:r>
      <w:r w:rsidDel="00000000" w:rsidR="00000000" w:rsidRPr="00000000">
        <w:rPr>
          <w:rtl w:val="0"/>
        </w:rPr>
      </w:r>
    </w:p>
    <w:p w:rsidR="00000000" w:rsidDel="00000000" w:rsidP="00000000" w:rsidRDefault="00000000" w:rsidRPr="00000000" w14:paraId="00000042">
      <w:pPr>
        <w:spacing w:after="60" w:before="0" w:lineRule="auto"/>
        <w:rPr/>
      </w:pPr>
      <w:r w:rsidDel="00000000" w:rsidR="00000000" w:rsidRPr="00000000">
        <w:rPr>
          <w:rFonts w:ascii="Montserrat" w:cs="Montserrat" w:eastAsia="Montserrat" w:hAnsi="Montserrat"/>
          <w:rtl w:val="0"/>
        </w:rPr>
        <w:t xml:space="preserve">When a safeguarding concern arises involving participants in another country or at a partner site:</w:t>
      </w:r>
      <w:r w:rsidDel="00000000" w:rsidR="00000000" w:rsidRPr="00000000">
        <w:rPr>
          <w:rtl w:val="0"/>
        </w:rPr>
      </w:r>
    </w:p>
    <w:p w:rsidR="00000000" w:rsidDel="00000000" w:rsidP="00000000" w:rsidRDefault="00000000" w:rsidRPr="00000000" w14:paraId="00000043">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The organisation on site ensures the person's immediate safety and informs their safeguarding contact immediately.</w:t>
      </w:r>
      <w:r w:rsidDel="00000000" w:rsidR="00000000" w:rsidRPr="00000000">
        <w:rPr>
          <w:rtl w:val="0"/>
        </w:rPr>
      </w:r>
    </w:p>
    <w:p w:rsidR="00000000" w:rsidDel="00000000" w:rsidP="00000000" w:rsidRDefault="00000000" w:rsidRPr="00000000" w14:paraId="00000044">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The host organisation contacts the sending or lead organisation's DSL within 24 hours (or immediately if urgent).</w:t>
      </w:r>
      <w:r w:rsidDel="00000000" w:rsidR="00000000" w:rsidRPr="00000000">
        <w:rPr>
          <w:rtl w:val="0"/>
        </w:rPr>
      </w:r>
    </w:p>
    <w:p w:rsidR="00000000" w:rsidDel="00000000" w:rsidP="00000000" w:rsidRDefault="00000000" w:rsidRPr="00000000" w14:paraId="00000045">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The host organisation leads the safeguarding response, because they have physical access to the person at risk and know local services.</w:t>
      </w:r>
      <w:r w:rsidDel="00000000" w:rsidR="00000000" w:rsidRPr="00000000">
        <w:rPr>
          <w:rtl w:val="0"/>
        </w:rPr>
      </w:r>
    </w:p>
    <w:p w:rsidR="00000000" w:rsidDel="00000000" w:rsidP="00000000" w:rsidRDefault="00000000" w:rsidRPr="00000000" w14:paraId="00000046">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External referrals (to police, child protection services or other statutory authorities) are made in the country where the incident occurred.</w:t>
      </w:r>
      <w:r w:rsidDel="00000000" w:rsidR="00000000" w:rsidRPr="00000000">
        <w:rPr>
          <w:rtl w:val="0"/>
        </w:rPr>
      </w:r>
    </w:p>
    <w:p w:rsidR="00000000" w:rsidDel="00000000" w:rsidP="00000000" w:rsidRDefault="00000000" w:rsidRPr="00000000" w14:paraId="00000047">
      <w:pPr>
        <w:numPr>
          <w:ilvl w:val="0"/>
          <w:numId w:val="2"/>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Both organisations inform their own programme or funding body where required by their agreement — after taking safety action, not instead of it.</w:t>
      </w:r>
      <w:r w:rsidDel="00000000" w:rsidR="00000000" w:rsidRPr="00000000">
        <w:rPr>
          <w:rtl w:val="0"/>
        </w:rPr>
      </w:r>
    </w:p>
    <w:p w:rsidR="00000000" w:rsidDel="00000000" w:rsidP="00000000" w:rsidRDefault="00000000" w:rsidRPr="00000000" w14:paraId="00000048">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49">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6. Confidentiality and Data Sharing</w:t>
      </w:r>
      <w:r w:rsidDel="00000000" w:rsidR="00000000" w:rsidRPr="00000000">
        <w:rPr>
          <w:rtl w:val="0"/>
        </w:rPr>
      </w:r>
    </w:p>
    <w:p w:rsidR="00000000" w:rsidDel="00000000" w:rsidP="00000000" w:rsidRDefault="00000000" w:rsidRPr="00000000" w14:paraId="0000004A">
      <w:pPr>
        <w:spacing w:after="60" w:before="0" w:lineRule="auto"/>
        <w:rPr/>
      </w:pPr>
      <w:r w:rsidDel="00000000" w:rsidR="00000000" w:rsidRPr="00000000">
        <w:rPr>
          <w:rFonts w:ascii="Montserrat" w:cs="Montserrat" w:eastAsia="Montserrat" w:hAnsi="Montserrat"/>
          <w:rtl w:val="0"/>
        </w:rPr>
        <w:t xml:space="preserve">Confidentiality: information about safeguarding concerns is shared between partners only on a strict need-to-know basis, and only by the named safeguarding contacts.</w:t>
      </w:r>
      <w:r w:rsidDel="00000000" w:rsidR="00000000" w:rsidRPr="00000000">
        <w:rPr>
          <w:rtl w:val="0"/>
        </w:rPr>
      </w:r>
    </w:p>
    <w:p w:rsidR="00000000" w:rsidDel="00000000" w:rsidP="00000000" w:rsidRDefault="00000000" w:rsidRPr="00000000" w14:paraId="0000004B">
      <w:pPr>
        <w:spacing w:after="60" w:before="0" w:lineRule="auto"/>
        <w:rPr/>
      </w:pPr>
      <w:r w:rsidDel="00000000" w:rsidR="00000000" w:rsidRPr="00000000">
        <w:rPr>
          <w:rFonts w:ascii="Montserrat" w:cs="Montserrat" w:eastAsia="Montserrat" w:hAnsi="Montserrat"/>
          <w:rtl w:val="0"/>
        </w:rPr>
        <w:t xml:space="preserve">Cross-border data sharing: in urgent safeguarding situations, sharing personal data across partner organisations and across national borders is lawful under GDPR Article 6(1)(d) and 9(2)(c) — vital interests (protecting life and physical safety). The person at risk is told what is being shared and why, before sharing where possible. See O3 (GDPR and Safeguarding Data Handling) for full guidance.</w:t>
      </w:r>
      <w:r w:rsidDel="00000000" w:rsidR="00000000" w:rsidRPr="00000000">
        <w:rPr>
          <w:rtl w:val="0"/>
        </w:rPr>
      </w:r>
    </w:p>
    <w:p w:rsidR="00000000" w:rsidDel="00000000" w:rsidP="00000000" w:rsidRDefault="00000000" w:rsidRPr="00000000" w14:paraId="0000004C">
      <w:pPr>
        <w:spacing w:after="60" w:before="0" w:lineRule="auto"/>
        <w:rPr/>
      </w:pPr>
      <w:r w:rsidDel="00000000" w:rsidR="00000000" w:rsidRPr="00000000">
        <w:rPr>
          <w:rFonts w:ascii="Montserrat" w:cs="Montserrat" w:eastAsia="Montserrat" w:hAnsi="Montserrat"/>
          <w:rtl w:val="0"/>
        </w:rPr>
        <w:t xml:space="preserve">Confidentiality does not prevent sharing where there is a duty of care to protect a person from harm. This principle applies to all partners and cannot be used to justify withholding information from the lead organisation's DSL.</w:t>
      </w:r>
      <w:r w:rsidDel="00000000" w:rsidR="00000000" w:rsidRPr="00000000">
        <w:rPr>
          <w:rtl w:val="0"/>
        </w:rPr>
      </w:r>
    </w:p>
    <w:p w:rsidR="00000000" w:rsidDel="00000000" w:rsidP="00000000" w:rsidRDefault="00000000" w:rsidRPr="00000000" w14:paraId="0000004D">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4E">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7. Information Sharing with the Alleged Perpetrator</w:t>
      </w:r>
      <w:r w:rsidDel="00000000" w:rsidR="00000000" w:rsidRPr="00000000">
        <w:rPr>
          <w:rtl w:val="0"/>
        </w:rPr>
      </w:r>
    </w:p>
    <w:p w:rsidR="00000000" w:rsidDel="00000000" w:rsidP="00000000" w:rsidRDefault="00000000" w:rsidRPr="00000000" w14:paraId="0000004F">
      <w:pPr>
        <w:spacing w:after="60" w:before="0" w:lineRule="auto"/>
        <w:rPr/>
      </w:pPr>
      <w:r w:rsidDel="00000000" w:rsidR="00000000" w:rsidRPr="00000000">
        <w:rPr>
          <w:rFonts w:ascii="Montserrat" w:cs="Montserrat" w:eastAsia="Montserrat" w:hAnsi="Montserrat"/>
          <w:rtl w:val="0"/>
        </w:rPr>
        <w:t xml:space="preserve">The alleged perpetrator is entitled to be informed that a concern has been raised about them, at an appropriate point in the process. Partners agree:</w:t>
      </w:r>
      <w:r w:rsidDel="00000000" w:rsidR="00000000" w:rsidRPr="00000000">
        <w:rPr>
          <w:rtl w:val="0"/>
        </w:rPr>
      </w:r>
    </w:p>
    <w:p w:rsidR="00000000" w:rsidDel="00000000" w:rsidP="00000000" w:rsidRDefault="00000000" w:rsidRPr="00000000" w14:paraId="00000050">
      <w:pPr>
        <w:spacing w:after="40" w:before="0" w:lineRule="auto"/>
        <w:ind w:left="560" w:hanging="280"/>
        <w:rPr/>
      </w:pPr>
      <w:r w:rsidDel="00000000" w:rsidR="00000000" w:rsidRPr="00000000">
        <w:rPr>
          <w:rFonts w:ascii="Montserrat" w:cs="Montserrat" w:eastAsia="Montserrat" w:hAnsi="Montserrat"/>
          <w:rtl w:val="0"/>
        </w:rPr>
        <w:t xml:space="preserve">The lead organisation's DSL coordinates all communication with the alleged perpetrator.</w:t>
      </w:r>
      <w:r w:rsidDel="00000000" w:rsidR="00000000" w:rsidRPr="00000000">
        <w:rPr>
          <w:rtl w:val="0"/>
        </w:rPr>
      </w:r>
    </w:p>
    <w:p w:rsidR="00000000" w:rsidDel="00000000" w:rsidP="00000000" w:rsidRDefault="00000000" w:rsidRPr="00000000" w14:paraId="00000051">
      <w:pPr>
        <w:spacing w:after="40" w:before="0" w:lineRule="auto"/>
        <w:ind w:left="560" w:hanging="280"/>
        <w:rPr/>
      </w:pPr>
      <w:r w:rsidDel="00000000" w:rsidR="00000000" w:rsidRPr="00000000">
        <w:rPr>
          <w:rFonts w:ascii="Montserrat" w:cs="Montserrat" w:eastAsia="Montserrat" w:hAnsi="Montserrat"/>
          <w:rtl w:val="0"/>
        </w:rPr>
        <w:t xml:space="preserve">No partner independently informs the alleged perpetrator before the lead DSL has made a triage decision and agreed the approach with the Alternate DSL or external backup.</w:t>
      </w:r>
      <w:r w:rsidDel="00000000" w:rsidR="00000000" w:rsidRPr="00000000">
        <w:rPr>
          <w:rtl w:val="0"/>
        </w:rPr>
      </w:r>
    </w:p>
    <w:p w:rsidR="00000000" w:rsidDel="00000000" w:rsidP="00000000" w:rsidRDefault="00000000" w:rsidRPr="00000000" w14:paraId="00000052">
      <w:pPr>
        <w:spacing w:after="40" w:before="0" w:lineRule="auto"/>
        <w:ind w:left="560" w:hanging="280"/>
        <w:rPr/>
      </w:pPr>
      <w:r w:rsidDel="00000000" w:rsidR="00000000" w:rsidRPr="00000000">
        <w:rPr>
          <w:rFonts w:ascii="Montserrat" w:cs="Montserrat" w:eastAsia="Montserrat" w:hAnsi="Montserrat"/>
          <w:rtl w:val="0"/>
        </w:rPr>
        <w:t xml:space="preserve">The alleged perpetrator is treated fairly, with dignity, and as a person who is alleged — not proven — to have caused harm.</w:t>
      </w:r>
      <w:r w:rsidDel="00000000" w:rsidR="00000000" w:rsidRPr="00000000">
        <w:rPr>
          <w:rtl w:val="0"/>
        </w:rPr>
      </w:r>
    </w:p>
    <w:p w:rsidR="00000000" w:rsidDel="00000000" w:rsidP="00000000" w:rsidRDefault="00000000" w:rsidRPr="00000000" w14:paraId="00000053">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54">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8. Monitoring and Review</w:t>
      </w:r>
      <w:r w:rsidDel="00000000" w:rsidR="00000000" w:rsidRPr="00000000">
        <w:rPr>
          <w:rtl w:val="0"/>
        </w:rPr>
      </w:r>
    </w:p>
    <w:p w:rsidR="00000000" w:rsidDel="00000000" w:rsidP="00000000" w:rsidRDefault="00000000" w:rsidRPr="00000000" w14:paraId="00000055">
      <w:pPr>
        <w:spacing w:after="60" w:before="0" w:lineRule="auto"/>
        <w:rPr/>
      </w:pPr>
      <w:r w:rsidDel="00000000" w:rsidR="00000000" w:rsidRPr="00000000">
        <w:rPr>
          <w:rFonts w:ascii="Montserrat" w:cs="Montserrat" w:eastAsia="Montserrat" w:hAnsi="Montserrat"/>
          <w:rtl w:val="0"/>
        </w:rPr>
        <w:t xml:space="preserve">The lead organisation monitors partner safeguarding compliance throughout the project using O2 (Monitoring Safeguarding in Partnerships). Partners cooperate with monitoring visits, documentation requests and compliance assessments.</w:t>
      </w:r>
      <w:r w:rsidDel="00000000" w:rsidR="00000000" w:rsidRPr="00000000">
        <w:rPr>
          <w:rtl w:val="0"/>
        </w:rPr>
      </w:r>
    </w:p>
    <w:p w:rsidR="00000000" w:rsidDel="00000000" w:rsidP="00000000" w:rsidRDefault="00000000" w:rsidRPr="00000000" w14:paraId="00000056">
      <w:pPr>
        <w:spacing w:after="60" w:before="0" w:lineRule="auto"/>
        <w:rPr/>
      </w:pPr>
      <w:r w:rsidDel="00000000" w:rsidR="00000000" w:rsidRPr="00000000">
        <w:rPr>
          <w:rFonts w:ascii="Montserrat" w:cs="Montserrat" w:eastAsia="Montserrat" w:hAnsi="Montserrat"/>
          <w:rtl w:val="0"/>
        </w:rPr>
        <w:t xml:space="preserve">This agreement is reviewed at minimum annually and updated whenever safeguarding contacts change. See O2 for the full monitoring and compliance review process.</w:t>
      </w:r>
      <w:r w:rsidDel="00000000" w:rsidR="00000000" w:rsidRPr="00000000">
        <w:rPr>
          <w:rtl w:val="0"/>
        </w:rPr>
      </w:r>
    </w:p>
    <w:p w:rsidR="00000000" w:rsidDel="00000000" w:rsidP="00000000" w:rsidRDefault="00000000" w:rsidRPr="00000000" w14:paraId="00000057">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58">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9. Signatures</w:t>
      </w:r>
      <w:r w:rsidDel="00000000" w:rsidR="00000000" w:rsidRPr="00000000">
        <w:rPr>
          <w:rtl w:val="0"/>
        </w:rPr>
      </w:r>
    </w:p>
    <w:tbl>
      <w:tblPr>
        <w:tblStyle w:val="Table5"/>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9">
            <w:pPr>
              <w:spacing w:after="40" w:before="0" w:lineRule="auto"/>
              <w:rPr/>
            </w:pPr>
            <w:r w:rsidDel="00000000" w:rsidR="00000000" w:rsidRPr="00000000">
              <w:rPr>
                <w:rFonts w:ascii="Montserrat" w:cs="Montserrat" w:eastAsia="Montserrat" w:hAnsi="Montserrat"/>
                <w:rtl w:val="0"/>
              </w:rPr>
              <w:t xml:space="preserve">Organisation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5A">
            <w:pPr>
              <w:spacing w:after="40" w:before="0" w:lineRule="auto"/>
              <w:rPr/>
            </w:pPr>
            <w:r w:rsidDel="00000000" w:rsidR="00000000" w:rsidRPr="00000000">
              <w:rPr>
                <w:rFonts w:ascii="Montserrat" w:cs="Montserrat" w:eastAsia="Montserrat" w:hAnsi="Montserrat"/>
                <w:rtl w:val="0"/>
              </w:rPr>
              <w:t xml:space="preserve">Authorised signatory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B">
            <w:pPr>
              <w:spacing w:after="40" w:before="0" w:lineRule="auto"/>
              <w:rPr/>
            </w:pPr>
            <w:r w:rsidDel="00000000" w:rsidR="00000000" w:rsidRPr="00000000">
              <w:rPr>
                <w:rFonts w:ascii="Montserrat" w:cs="Montserrat" w:eastAsia="Montserrat" w:hAnsi="Montserrat"/>
                <w:rtl w:val="0"/>
              </w:rPr>
              <w:t xml:space="preserve">[Lead organisation]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D">
            <w:pPr>
              <w:spacing w:after="40" w:before="0" w:lineRule="auto"/>
              <w:rPr/>
            </w:pPr>
            <w:r w:rsidDel="00000000" w:rsidR="00000000" w:rsidRPr="00000000">
              <w:rPr>
                <w:rFonts w:ascii="Montserrat" w:cs="Montserrat" w:eastAsia="Montserrat" w:hAnsi="Montserrat"/>
                <w:rtl w:val="0"/>
              </w:rPr>
              <w:t xml:space="preserve">[Partner 1]</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F">
            <w:pPr>
              <w:spacing w:after="40" w:before="0" w:lineRule="auto"/>
              <w:rPr/>
            </w:pPr>
            <w:r w:rsidDel="00000000" w:rsidR="00000000" w:rsidRPr="00000000">
              <w:rPr>
                <w:rFonts w:ascii="Montserrat" w:cs="Montserrat" w:eastAsia="Montserrat" w:hAnsi="Montserrat"/>
                <w:rtl w:val="0"/>
              </w:rPr>
              <w:t xml:space="preserve">[Partner 2]</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61">
            <w:pPr>
              <w:spacing w:after="40" w:before="0" w:lineRule="auto"/>
              <w:rPr/>
            </w:pPr>
            <w:r w:rsidDel="00000000" w:rsidR="00000000" w:rsidRPr="00000000">
              <w:rPr>
                <w:rFonts w:ascii="Montserrat" w:cs="Montserrat" w:eastAsia="Montserrat" w:hAnsi="Montserrat"/>
                <w:rtl w:val="0"/>
              </w:rPr>
              <w:t xml:space="preserve">[Partner 3]</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63">
      <w:pPr>
        <w:spacing w:after="40" w:before="0" w:lineRule="auto"/>
        <w:rPr/>
      </w:pPr>
      <w:r w:rsidDel="00000000" w:rsidR="00000000" w:rsidRPr="00000000">
        <w:rPr>
          <w:rtl w:val="0"/>
        </w:rPr>
      </w:r>
    </w:p>
    <w:tbl>
      <w:tblPr>
        <w:tblStyle w:val="Table6"/>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64">
            <w:pPr>
              <w:spacing w:after="40" w:before="0" w:lineRule="auto"/>
              <w:rPr/>
            </w:pPr>
            <w:r w:rsidDel="00000000" w:rsidR="00000000" w:rsidRPr="00000000">
              <w:rPr>
                <w:rFonts w:ascii="Montserrat" w:cs="Montserrat" w:eastAsia="Montserrat" w:hAnsi="Montserrat"/>
                <w:b w:val="1"/>
                <w:bCs w:val="1"/>
                <w:color w:val="0a5f8a"/>
                <w:rtl w:val="0"/>
              </w:rPr>
              <w:t xml:space="preserve">References</w:t>
            </w:r>
            <w:r w:rsidDel="00000000" w:rsidR="00000000" w:rsidRPr="00000000">
              <w:rPr>
                <w:rtl w:val="0"/>
              </w:rPr>
            </w:r>
          </w:p>
          <w:p w:rsidR="00000000" w:rsidDel="00000000" w:rsidP="00000000" w:rsidRDefault="00000000" w:rsidRPr="00000000" w14:paraId="00000065">
            <w:pPr>
              <w:spacing w:after="0" w:before="0" w:lineRule="auto"/>
              <w:rPr/>
            </w:pPr>
            <w:r w:rsidDel="00000000" w:rsidR="00000000" w:rsidRPr="00000000">
              <w:rPr>
                <w:rFonts w:ascii="Montserrat" w:cs="Montserrat" w:eastAsia="Montserrat" w:hAnsi="Montserrat"/>
                <w:rtl w:val="0"/>
              </w:rPr>
              <w:t xml:space="preserve">O2 Monitoring Safeguarding in Partnerships. O3 GDPR and Safeguarding Data Handling. F0 Section N (Safeguarding in Partnerships). I3 Response Flow Charts (Chart 4 — Travel and Partner Site). Country Legal Supplement.</w:t>
            </w:r>
            <w:r w:rsidDel="00000000" w:rsidR="00000000" w:rsidRPr="00000000">
              <w:rPr>
                <w:rtl w:val="0"/>
              </w:rPr>
            </w:r>
          </w:p>
          <w:p w:rsidR="00000000" w:rsidDel="00000000" w:rsidP="00000000" w:rsidRDefault="00000000" w:rsidRPr="00000000" w14:paraId="00000066">
            <w:pPr>
              <w:spacing w:after="0" w:before="0" w:lineRule="auto"/>
              <w:rPr/>
            </w:pPr>
            <w:r w:rsidDel="00000000" w:rsidR="00000000" w:rsidRPr="00000000">
              <w:rPr>
                <w:rFonts w:ascii="Montserrat" w:cs="Montserrat" w:eastAsia="Montserrat" w:hAnsi="Montserrat"/>
                <w:rtl w:val="0"/>
              </w:rPr>
              <w:t xml:space="preserve">Glossary of Key Terms (Safe Spaces) — for definitions of all bolded terms in this document.</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3">
      <w:pPr>
        <w:spacing w:after="100" w:before="8040" w:line="276" w:lineRule="auto"/>
        <w:ind w:left="480" w:right="480" w:firstLine="0"/>
        <w:jc w:val="both"/>
        <w:rPr/>
      </w:pPr>
      <w:r w:rsidDel="00000000" w:rsidR="00000000" w:rsidRPr="00000000">
        <w:rPr>
          <w:rtl w:val="0"/>
        </w:rP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rsidDel="00000000" w:rsidR="00000000" w:rsidRPr="00000000">
          <w:rPr>
            <w:rtl w:val="0"/>
          </w:rPr>
          <w:t xml:space="preserve">www.safe-spaces.eu</w:t>
        </w:r>
      </w:hyperlink>
      <w:r w:rsidDel="00000000" w:rsidR="00000000" w:rsidRPr="00000000">
        <w:rPr>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4714875</wp:posOffset>
            </wp:positionV>
            <wp:extent cx="1552575" cy="19050"/>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52575" cy="19050"/>
                    </a:xfrm>
                    <a:prstGeom prst="rect"/>
                    <a:ln/>
                  </pic:spPr>
                </pic:pic>
              </a:graphicData>
            </a:graphic>
          </wp:anchor>
        </w:drawing>
      </w:r>
    </w:p>
    <w:p w:rsidR="00000000" w:rsidDel="00000000" w:rsidP="00000000" w:rsidRDefault="00000000" w:rsidRPr="00000000" w14:paraId="00000084">
      <w:pPr>
        <w:spacing w:after="100" w:before="100" w:line="276" w:lineRule="auto"/>
        <w:ind w:left="480" w:right="480" w:firstLine="0"/>
        <w:jc w:val="both"/>
        <w:rPr/>
      </w:pPr>
      <w:r w:rsidDel="00000000" w:rsidR="00000000" w:rsidRPr="00000000">
        <w:rPr>
          <w:rtl w:val="0"/>
        </w:rPr>
        <w:t xml:space="preserve">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headerReference r:id="rId9" w:type="default"/>
      <w:footerReference r:id="rId10"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color="1291d1" w:space="4" w:sz="8" w:val="single"/>
      </w:pBdr>
      <w:spacing w:after="60" w:before="0" w:lineRule="auto"/>
      <w:jc w:val="center"/>
      <w:rPr/>
    </w:pPr>
    <w:r w:rsidDel="00000000" w:rsidR="00000000" w:rsidRPr="00000000">
      <w:rPr/>
      <w:drawing>
        <wp:inline distB="0" distT="0" distL="0" distR="0">
          <wp:extent cx="1809750" cy="400050"/>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809750"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before="40" w:lineRule="auto"/>
      <w:jc w:val="center"/>
      <w:rPr/>
    </w:pPr>
    <w:r w:rsidDel="00000000" w:rsidR="00000000" w:rsidRPr="00000000">
      <w:rPr>
        <w:b w:val="1"/>
        <w:bCs w:val="1"/>
        <w:color w:val="1291d1"/>
        <w:rtl w:val="0"/>
      </w:rPr>
      <w:t xml:space="preserve">www.safe-spaces.eu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bottom w:color="1291d1" w:space="4" w:sz="8" w:val="single"/>
      </w:pBdr>
      <w:spacing w:after="80" w:before="0" w:lineRule="auto"/>
      <w:rPr/>
    </w:pPr>
    <w:r w:rsidDel="00000000" w:rsidR="00000000" w:rsidRPr="00000000">
      <w:rPr/>
      <w:drawing>
        <wp:inline distB="0" distT="0" distL="0" distR="0">
          <wp:extent cx="1104900" cy="59055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04900" cy="5905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2021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02122"/>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afe-spaces.eu"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jszMqXQsrnZ6pnMOs93fexF8Q==">CgMxLjA4AHIhMWI4TW12RUdQdi1GVzhhcHpFa1VncHUwNGJRenJDOVNC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