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DFE082A" w14:textId="77777777" w:rsidR="00A438B1" w:rsidRDefault="00D71FF6">
      <w:pPr>
        <w:pBdr>
          <w:bottom w:val="single" w:sz="8" w:space="2" w:color="ED008C"/>
        </w:pBdr>
        <w:shd w:val="clear" w:color="auto" w:fill="0A5F8A"/>
        <w:rPr>
          <w:color w:val="FFFFFF"/>
        </w:rPr>
      </w:pPr>
      <w:r>
        <w:rPr>
          <w:b/>
          <w:bCs/>
          <w:color w:val="FFFFFF"/>
          <w:sz w:val="52"/>
          <w:szCs w:val="52"/>
        </w:rPr>
        <w:t xml:space="preserve"> </w:t>
      </w:r>
      <w:r>
        <w:rPr>
          <w:b/>
          <w:bCs/>
          <w:color w:val="FFFFFF"/>
          <w:sz w:val="52"/>
          <w:szCs w:val="52"/>
        </w:rPr>
        <w:t>P1</w:t>
      </w:r>
      <w:r>
        <w:rPr>
          <w:b/>
          <w:bCs/>
          <w:color w:val="FFFFFF"/>
          <w:sz w:val="28"/>
          <w:szCs w:val="28"/>
        </w:rPr>
        <w:t xml:space="preserve"> DSL Appointment and Terms of Reference</w:t>
      </w:r>
    </w:p>
    <w:p w14:paraId="2DFE082B" w14:textId="77777777" w:rsidR="00A438B1" w:rsidRDefault="00D71FF6">
      <w:pPr>
        <w:shd w:val="clear" w:color="auto" w:fill="0A5F8A"/>
        <w:spacing w:after="200"/>
      </w:pPr>
      <w:r>
        <w:rPr>
          <w:i/>
          <w:iCs/>
          <w:color w:val="B3D9F7"/>
          <w:sz w:val="18"/>
          <w:szCs w:val="18"/>
        </w:rPr>
        <w:t xml:space="preserve">   </w:t>
      </w:r>
      <w:r>
        <w:rPr>
          <w:i/>
          <w:iCs/>
          <w:color w:val="B3D9F7"/>
          <w:sz w:val="18"/>
          <w:szCs w:val="18"/>
        </w:rPr>
        <w:t>Formal documentation for appointing your Designated Safeguarding Lead</w:t>
      </w:r>
    </w:p>
    <w:p w14:paraId="2DFE082C" w14:textId="77777777" w:rsidR="00A438B1" w:rsidRDefault="00A438B1">
      <w:pPr>
        <w:spacing w:after="80"/>
      </w:pPr>
    </w:p>
    <w:tbl>
      <w:tblPr>
        <w:tblStyle w:val="a"/>
        <w:tblW w:w="9026" w:type="dxa"/>
        <w:tblInd w:w="0" w:type="dxa"/>
        <w:tblBorders>
          <w:top w:val="single" w:sz="4" w:space="0" w:color="1291D1"/>
          <w:left w:val="single" w:sz="8" w:space="0" w:color="1291D1"/>
          <w:bottom w:val="single" w:sz="4" w:space="0" w:color="1291D1"/>
          <w:right w:val="single" w:sz="4" w:space="0" w:color="1291D1"/>
        </w:tblBorders>
        <w:tblLayout w:type="fixed"/>
        <w:tblLook w:val="0000" w:firstRow="0" w:lastRow="0" w:firstColumn="0" w:lastColumn="0" w:noHBand="0" w:noVBand="0"/>
      </w:tblPr>
      <w:tblGrid>
        <w:gridCol w:w="9026"/>
      </w:tblGrid>
      <w:tr w:rsidR="00A438B1" w14:paraId="2DFE0830" w14:textId="77777777">
        <w:tc>
          <w:tcPr>
            <w:tcW w:w="9026" w:type="dxa"/>
            <w:shd w:val="clear" w:color="auto" w:fill="EBF6FC"/>
            <w:tcMar>
              <w:top w:w="100" w:type="dxa"/>
              <w:left w:w="180" w:type="dxa"/>
              <w:bottom w:w="100" w:type="dxa"/>
              <w:right w:w="180" w:type="dxa"/>
            </w:tcMar>
          </w:tcPr>
          <w:p w14:paraId="2DFE082D" w14:textId="77777777" w:rsidR="00A438B1" w:rsidRDefault="00D71FF6">
            <w:pPr>
              <w:spacing w:after="40"/>
            </w:pPr>
            <w:r>
              <w:rPr>
                <w:b/>
                <w:bCs/>
                <w:color w:val="0A5F8A"/>
              </w:rPr>
              <w:t>Purpose of this document</w:t>
            </w:r>
          </w:p>
          <w:p w14:paraId="2DFE082E" w14:textId="77777777" w:rsidR="00A438B1" w:rsidRDefault="00D71FF6">
            <w:pPr>
              <w:spacing w:after="60"/>
            </w:pPr>
            <w:r>
              <w:t>This document provides the formal templates needed to appoint a Designated Safeguarding Lead (DSL) for your organisation. It covers three tiers of DSL structure, matched to your organisation's size and capacity. Use the tier that fits your organisation. All tiers meet the minimum safeguarding standard.</w:t>
            </w:r>
          </w:p>
          <w:p w14:paraId="2DFE082F" w14:textId="77777777" w:rsidR="00A438B1" w:rsidRDefault="00D71FF6">
            <w:r>
              <w:t>Read this document alongside P2 (DSL Responsibilities Guide) and B3 Section F (Roles and Responsibilities). Update it whenever your DSL or backup arrangement changes.</w:t>
            </w:r>
          </w:p>
        </w:tc>
      </w:tr>
    </w:tbl>
    <w:p w14:paraId="2DFE0831" w14:textId="77777777" w:rsidR="00A438B1" w:rsidRDefault="00A438B1">
      <w:pPr>
        <w:spacing w:after="80"/>
      </w:pPr>
    </w:p>
    <w:tbl>
      <w:tblPr>
        <w:tblStyle w:val="a0"/>
        <w:tblW w:w="9026" w:type="dxa"/>
        <w:tblInd w:w="0" w:type="dxa"/>
        <w:tblBorders>
          <w:top w:val="single" w:sz="4" w:space="0" w:color="1291D1"/>
          <w:left w:val="single" w:sz="8" w:space="0" w:color="1291D1"/>
          <w:bottom w:val="single" w:sz="4" w:space="0" w:color="1291D1"/>
          <w:right w:val="single" w:sz="4" w:space="0" w:color="1291D1"/>
        </w:tblBorders>
        <w:tblLayout w:type="fixed"/>
        <w:tblLook w:val="0000" w:firstRow="0" w:lastRow="0" w:firstColumn="0" w:lastColumn="0" w:noHBand="0" w:noVBand="0"/>
      </w:tblPr>
      <w:tblGrid>
        <w:gridCol w:w="9026"/>
      </w:tblGrid>
      <w:tr w:rsidR="00A438B1" w14:paraId="2DFE0839" w14:textId="77777777">
        <w:tc>
          <w:tcPr>
            <w:tcW w:w="9026" w:type="dxa"/>
            <w:shd w:val="clear" w:color="auto" w:fill="EBF6FC"/>
            <w:tcMar>
              <w:top w:w="100" w:type="dxa"/>
              <w:left w:w="180" w:type="dxa"/>
              <w:bottom w:w="100" w:type="dxa"/>
              <w:right w:w="180" w:type="dxa"/>
            </w:tcMar>
          </w:tcPr>
          <w:p w14:paraId="2DFE0832" w14:textId="77777777" w:rsidR="00A438B1" w:rsidRDefault="00D71FF6">
            <w:pPr>
              <w:spacing w:after="40"/>
            </w:pPr>
            <w:r>
              <w:rPr>
                <w:b/>
                <w:bCs/>
                <w:color w:val="0A5F8A"/>
              </w:rPr>
              <w:t>How to use this document</w:t>
            </w:r>
          </w:p>
          <w:p w14:paraId="2DFE0833" w14:textId="77777777" w:rsidR="00A438B1" w:rsidRDefault="00D71FF6">
            <w:pPr>
              <w:spacing w:after="60"/>
            </w:pPr>
            <w:r>
              <w:t>Step 1: Read Section 1 to identify which tier applies to your organisation.</w:t>
            </w:r>
          </w:p>
          <w:p w14:paraId="2DFE0834" w14:textId="77777777" w:rsidR="00A438B1" w:rsidRDefault="00D71FF6">
            <w:pPr>
              <w:spacing w:after="60"/>
            </w:pPr>
            <w:r>
              <w:t>Step 2: Complete the Terms of Reference for your tier (Sections 2, 3 or 4).</w:t>
            </w:r>
          </w:p>
          <w:p w14:paraId="2DFE0835" w14:textId="77777777" w:rsidR="00A438B1" w:rsidRDefault="00D71FF6">
            <w:pPr>
              <w:spacing w:after="60"/>
            </w:pPr>
            <w:r>
              <w:t>Step 3: Complete the appointment letter(s) for the person(s) named in your ToR.</w:t>
            </w:r>
          </w:p>
          <w:p w14:paraId="2DFE0836" w14:textId="77777777" w:rsidR="00A438B1" w:rsidRDefault="00D71FF6">
            <w:pPr>
              <w:spacing w:after="60"/>
            </w:pPr>
            <w:r>
              <w:t>Step 4: Both the organisation and the DSL sign and date the documents.</w:t>
            </w:r>
          </w:p>
          <w:p w14:paraId="2DFE0837" w14:textId="77777777" w:rsidR="00A438B1" w:rsidRDefault="00D71FF6">
            <w:pPr>
              <w:spacing w:after="60"/>
            </w:pPr>
            <w:r>
              <w:t>Step 5: File a copy in your safeguarding records. Give a copy to the DSL.</w:t>
            </w:r>
          </w:p>
          <w:p w14:paraId="2DFE0838" w14:textId="77777777" w:rsidR="00A438B1" w:rsidRDefault="00D71FF6">
            <w:r>
              <w:t>Step 6: Review and update whenever the DSL or backup changes, and at every annual review (O4).</w:t>
            </w:r>
          </w:p>
        </w:tc>
      </w:tr>
    </w:tbl>
    <w:p w14:paraId="2DFE083A" w14:textId="77777777" w:rsidR="00A438B1" w:rsidRDefault="00A438B1">
      <w:pPr>
        <w:pBdr>
          <w:bottom w:val="single" w:sz="6" w:space="4" w:color="1291D1"/>
        </w:pBdr>
        <w:spacing w:after="160"/>
      </w:pPr>
    </w:p>
    <w:p w14:paraId="2DFE083B" w14:textId="77777777" w:rsidR="00A438B1" w:rsidRDefault="00D71FF6">
      <w:pPr>
        <w:spacing w:after="80"/>
      </w:pPr>
      <w:r>
        <w:rPr>
          <w:b/>
          <w:bCs/>
          <w:color w:val="0A5F8A"/>
          <w:sz w:val="26"/>
          <w:szCs w:val="26"/>
        </w:rPr>
        <w:t>1. Which Tier Applies to Your Organisation?</w:t>
      </w:r>
    </w:p>
    <w:p w14:paraId="2DFE083C" w14:textId="77777777" w:rsidR="00A438B1" w:rsidRDefault="00D71FF6">
      <w:pPr>
        <w:spacing w:after="60"/>
      </w:pPr>
      <w:r>
        <w:t>The Safe Spaces framework uses a tiered DSL model. All tiers are equally valid. The tier reflects your organisation's capacity, not its commitment to safeguarding. Every tier meets the minimum standard.</w:t>
      </w:r>
    </w:p>
    <w:p w14:paraId="2DFE083D" w14:textId="77777777" w:rsidR="00A438B1" w:rsidRDefault="00A438B1">
      <w:pPr>
        <w:spacing w:after="40"/>
      </w:pPr>
    </w:p>
    <w:tbl>
      <w:tblPr>
        <w:tblStyle w:val="a1"/>
        <w:tblW w:w="9026" w:type="dxa"/>
        <w:tblInd w:w="0" w:type="dxa"/>
        <w:tblBorders>
          <w:top w:val="single" w:sz="4" w:space="0" w:color="1291D1"/>
          <w:left w:val="single" w:sz="4" w:space="0" w:color="1291D1"/>
          <w:bottom w:val="single" w:sz="4" w:space="0" w:color="1291D1"/>
          <w:right w:val="single" w:sz="4" w:space="0" w:color="1291D1"/>
          <w:insideH w:val="single" w:sz="4" w:space="0" w:color="1291D1"/>
          <w:insideV w:val="single" w:sz="4" w:space="0" w:color="1291D1"/>
        </w:tblBorders>
        <w:tblLayout w:type="fixed"/>
        <w:tblLook w:val="0000" w:firstRow="0" w:lastRow="0" w:firstColumn="0" w:lastColumn="0" w:noHBand="0" w:noVBand="0"/>
      </w:tblPr>
      <w:tblGrid>
        <w:gridCol w:w="3500"/>
        <w:gridCol w:w="5526"/>
      </w:tblGrid>
      <w:tr w:rsidR="00A438B1" w14:paraId="2DFE083F" w14:textId="77777777">
        <w:trPr>
          <w:gridAfter w:val="1"/>
        </w:trPr>
        <w:tc>
          <w:tcPr>
            <w:tcW w:w="3500" w:type="dxa"/>
            <w:shd w:val="clear" w:color="auto" w:fill="0A5F8A"/>
            <w:tcMar>
              <w:top w:w="80" w:type="dxa"/>
              <w:left w:w="120" w:type="dxa"/>
              <w:bottom w:w="80" w:type="dxa"/>
              <w:right w:w="120" w:type="dxa"/>
            </w:tcMar>
          </w:tcPr>
          <w:p w14:paraId="2DFE083E" w14:textId="77777777" w:rsidR="00A438B1" w:rsidRDefault="00D71FF6">
            <w:r>
              <w:rPr>
                <w:b/>
                <w:bCs/>
                <w:color w:val="FFFFFF"/>
              </w:rPr>
              <w:t>Tier</w:t>
            </w:r>
          </w:p>
        </w:tc>
      </w:tr>
      <w:tr w:rsidR="00A438B1" w14:paraId="2DFE0844" w14:textId="77777777">
        <w:tc>
          <w:tcPr>
            <w:tcW w:w="3500" w:type="dxa"/>
            <w:shd w:val="clear" w:color="auto" w:fill="EBF6FC"/>
            <w:tcMar>
              <w:top w:w="60" w:type="dxa"/>
              <w:left w:w="120" w:type="dxa"/>
              <w:bottom w:w="60" w:type="dxa"/>
              <w:right w:w="120" w:type="dxa"/>
            </w:tcMar>
          </w:tcPr>
          <w:p w14:paraId="2DFE0840" w14:textId="77777777" w:rsidR="00A438B1" w:rsidRDefault="00D71FF6">
            <w:pPr>
              <w:spacing w:after="40"/>
              <w:rPr>
                <w:b/>
                <w:bCs/>
              </w:rPr>
            </w:pPr>
            <w:r>
              <w:rPr>
                <w:b/>
                <w:bCs/>
              </w:rPr>
              <w:t>TIER 1</w:t>
            </w:r>
          </w:p>
          <w:p w14:paraId="2DFE0841" w14:textId="77777777" w:rsidR="00A438B1" w:rsidRDefault="00D71FF6">
            <w:pPr>
              <w:spacing w:after="40"/>
            </w:pPr>
            <w:r>
              <w:t>Micro-organisations</w:t>
            </w:r>
          </w:p>
          <w:p w14:paraId="2DFE0842" w14:textId="77777777" w:rsidR="00A438B1" w:rsidRDefault="00D71FF6">
            <w:pPr>
              <w:spacing w:after="40"/>
            </w:pPr>
            <w:r>
              <w:t>1-3 staff and volunteers</w:t>
            </w:r>
          </w:p>
        </w:tc>
        <w:tc>
          <w:tcPr>
            <w:tcW w:w="5526" w:type="dxa"/>
            <w:shd w:val="clear" w:color="auto" w:fill="FFFFFF"/>
            <w:tcMar>
              <w:top w:w="60" w:type="dxa"/>
              <w:left w:w="120" w:type="dxa"/>
              <w:bottom w:w="60" w:type="dxa"/>
              <w:right w:w="120" w:type="dxa"/>
            </w:tcMar>
          </w:tcPr>
          <w:p w14:paraId="2DFE0843" w14:textId="77777777" w:rsidR="00A438B1" w:rsidRDefault="00D71FF6">
            <w:pPr>
              <w:spacing w:after="40"/>
            </w:pPr>
            <w:r>
              <w:t>One named DSL. One named external backup (a trustee, board member, peer DSL from another organisation, or paid external safeguarding advisor). The external backup is not involved day-to-day but is contactable within 24 hours and steps in if the DSL is unavailable or is the subject of a concern.</w:t>
            </w:r>
          </w:p>
        </w:tc>
      </w:tr>
      <w:tr w:rsidR="00A438B1" w14:paraId="2DFE0849" w14:textId="77777777">
        <w:tc>
          <w:tcPr>
            <w:tcW w:w="3500" w:type="dxa"/>
            <w:shd w:val="clear" w:color="auto" w:fill="EBF6FC"/>
            <w:tcMar>
              <w:top w:w="60" w:type="dxa"/>
              <w:left w:w="120" w:type="dxa"/>
              <w:bottom w:w="60" w:type="dxa"/>
              <w:right w:w="120" w:type="dxa"/>
            </w:tcMar>
          </w:tcPr>
          <w:p w14:paraId="2DFE0845" w14:textId="77777777" w:rsidR="00A438B1" w:rsidRDefault="00D71FF6">
            <w:pPr>
              <w:spacing w:after="40"/>
              <w:rPr>
                <w:b/>
                <w:bCs/>
              </w:rPr>
            </w:pPr>
            <w:r>
              <w:rPr>
                <w:b/>
                <w:bCs/>
              </w:rPr>
              <w:t>TIER 2</w:t>
            </w:r>
          </w:p>
          <w:p w14:paraId="2DFE0846" w14:textId="77777777" w:rsidR="00A438B1" w:rsidRDefault="00D71FF6">
            <w:pPr>
              <w:spacing w:after="40"/>
            </w:pPr>
            <w:r>
              <w:t>Small organisations</w:t>
            </w:r>
          </w:p>
          <w:p w14:paraId="2DFE0847" w14:textId="77777777" w:rsidR="00A438B1" w:rsidRDefault="00D71FF6">
            <w:pPr>
              <w:spacing w:after="40"/>
            </w:pPr>
            <w:r>
              <w:t>4-15 staff and volunteers</w:t>
            </w:r>
          </w:p>
        </w:tc>
        <w:tc>
          <w:tcPr>
            <w:tcW w:w="5526" w:type="dxa"/>
            <w:shd w:val="clear" w:color="auto" w:fill="FFFFFF"/>
            <w:tcMar>
              <w:top w:w="60" w:type="dxa"/>
              <w:left w:w="120" w:type="dxa"/>
              <w:bottom w:w="60" w:type="dxa"/>
              <w:right w:w="120" w:type="dxa"/>
            </w:tcMar>
          </w:tcPr>
          <w:p w14:paraId="2DFE0848" w14:textId="77777777" w:rsidR="00A438B1" w:rsidRDefault="00D71FF6">
            <w:pPr>
              <w:spacing w:after="40"/>
            </w:pPr>
            <w:r>
              <w:t>One named primary DSL. One named Alternate DSL, trained to the same level. The Alternate DSL is an internal staff member or volunteer, not an external contact. They step in automatically when the primary is unavailable or has a conflict of interest. All case decisions above "no further action" are made jointly by both.</w:t>
            </w:r>
          </w:p>
        </w:tc>
      </w:tr>
      <w:tr w:rsidR="00A438B1" w14:paraId="2DFE084E" w14:textId="77777777">
        <w:tc>
          <w:tcPr>
            <w:tcW w:w="3500" w:type="dxa"/>
            <w:shd w:val="clear" w:color="auto" w:fill="EBF6FC"/>
            <w:tcMar>
              <w:top w:w="60" w:type="dxa"/>
              <w:left w:w="120" w:type="dxa"/>
              <w:bottom w:w="60" w:type="dxa"/>
              <w:right w:w="120" w:type="dxa"/>
            </w:tcMar>
          </w:tcPr>
          <w:p w14:paraId="2DFE084A" w14:textId="77777777" w:rsidR="00A438B1" w:rsidRDefault="00D71FF6">
            <w:pPr>
              <w:spacing w:after="40"/>
              <w:rPr>
                <w:b/>
                <w:bCs/>
              </w:rPr>
            </w:pPr>
            <w:r>
              <w:rPr>
                <w:b/>
                <w:bCs/>
              </w:rPr>
              <w:t>TIER 3</w:t>
            </w:r>
          </w:p>
          <w:p w14:paraId="2DFE084B" w14:textId="77777777" w:rsidR="00A438B1" w:rsidRDefault="00D71FF6">
            <w:pPr>
              <w:spacing w:after="40"/>
            </w:pPr>
            <w:r>
              <w:lastRenderedPageBreak/>
              <w:t>Medium and large organisations</w:t>
            </w:r>
          </w:p>
          <w:p w14:paraId="2DFE084C" w14:textId="77777777" w:rsidR="00A438B1" w:rsidRDefault="00D71FF6">
            <w:pPr>
              <w:spacing w:after="40"/>
            </w:pPr>
            <w:r>
              <w:t>16+ staff and volunteers, or organisations with ongoing ESC placements</w:t>
            </w:r>
          </w:p>
        </w:tc>
        <w:tc>
          <w:tcPr>
            <w:tcW w:w="5526" w:type="dxa"/>
            <w:shd w:val="clear" w:color="auto" w:fill="FFFFFF"/>
            <w:tcMar>
              <w:top w:w="60" w:type="dxa"/>
              <w:left w:w="120" w:type="dxa"/>
              <w:bottom w:w="60" w:type="dxa"/>
              <w:right w:w="120" w:type="dxa"/>
            </w:tcMar>
          </w:tcPr>
          <w:p w14:paraId="2DFE084D" w14:textId="77777777" w:rsidR="00A438B1" w:rsidRDefault="00D71FF6">
            <w:pPr>
              <w:spacing w:after="40"/>
            </w:pPr>
            <w:r>
              <w:lastRenderedPageBreak/>
              <w:t xml:space="preserve">Named primary DSL with dedicated safeguarding time. Named Alternate DSL with active day-to-day </w:t>
            </w:r>
            <w:r>
              <w:lastRenderedPageBreak/>
              <w:t>involvement in case management. Optional: a support pool of 2-3 additional trained people who assist the DSL but do not hold primary DSL authority. External safeguarding advisor relationship for complex cases.</w:t>
            </w:r>
          </w:p>
        </w:tc>
      </w:tr>
    </w:tbl>
    <w:p w14:paraId="2DFE084F" w14:textId="77777777" w:rsidR="00A438B1" w:rsidRDefault="00A438B1">
      <w:pPr>
        <w:spacing w:after="60"/>
      </w:pPr>
    </w:p>
    <w:tbl>
      <w:tblPr>
        <w:tblStyle w:val="a2"/>
        <w:tblW w:w="9026" w:type="dxa"/>
        <w:tblInd w:w="0" w:type="dxa"/>
        <w:tblBorders>
          <w:top w:val="single" w:sz="4" w:space="0" w:color="92400E"/>
          <w:left w:val="single" w:sz="8" w:space="0" w:color="92400E"/>
          <w:bottom w:val="single" w:sz="4" w:space="0" w:color="92400E"/>
          <w:right w:val="single" w:sz="4" w:space="0" w:color="92400E"/>
        </w:tblBorders>
        <w:tblLayout w:type="fixed"/>
        <w:tblLook w:val="0000" w:firstRow="0" w:lastRow="0" w:firstColumn="0" w:lastColumn="0" w:noHBand="0" w:noVBand="0"/>
      </w:tblPr>
      <w:tblGrid>
        <w:gridCol w:w="9026"/>
      </w:tblGrid>
      <w:tr w:rsidR="00A438B1" w14:paraId="2DFE0852" w14:textId="77777777">
        <w:tc>
          <w:tcPr>
            <w:tcW w:w="9026" w:type="dxa"/>
            <w:shd w:val="clear" w:color="auto" w:fill="FFFBEB"/>
            <w:tcMar>
              <w:top w:w="100" w:type="dxa"/>
              <w:left w:w="180" w:type="dxa"/>
              <w:bottom w:w="100" w:type="dxa"/>
              <w:right w:w="180" w:type="dxa"/>
            </w:tcMar>
          </w:tcPr>
          <w:p w14:paraId="2DFE0850" w14:textId="77777777" w:rsidR="00A438B1" w:rsidRDefault="00D71FF6">
            <w:pPr>
              <w:spacing w:after="40"/>
            </w:pPr>
            <w:r>
              <w:rPr>
                <w:b/>
                <w:bCs/>
                <w:color w:val="92400E"/>
              </w:rPr>
              <w:t>Which tier if you are not sure?</w:t>
            </w:r>
          </w:p>
          <w:p w14:paraId="2DFE0851" w14:textId="77777777" w:rsidR="00A438B1" w:rsidRDefault="00D71FF6">
            <w:r>
              <w:t>If you have 1-3 people in total: Tier 1. If you have 4-15: Tier 2. If you have 16 or more, or run ongoing ESC volunteer placements: Tier 3. If you are growing: adopt the tier above where you are now. It is better to over-prepare.</w:t>
            </w:r>
          </w:p>
        </w:tc>
      </w:tr>
    </w:tbl>
    <w:p w14:paraId="2DFE0853" w14:textId="77777777" w:rsidR="00A438B1" w:rsidRDefault="00A438B1">
      <w:pPr>
        <w:pBdr>
          <w:bottom w:val="single" w:sz="6" w:space="4" w:color="1291D1"/>
        </w:pBdr>
        <w:spacing w:after="160"/>
      </w:pPr>
    </w:p>
    <w:p w14:paraId="2DFE0854" w14:textId="77777777" w:rsidR="00A438B1" w:rsidRDefault="00D71FF6">
      <w:pPr>
        <w:spacing w:after="80"/>
      </w:pPr>
      <w:r>
        <w:rPr>
          <w:b/>
          <w:bCs/>
          <w:color w:val="0A5F8A"/>
          <w:sz w:val="26"/>
          <w:szCs w:val="26"/>
        </w:rPr>
        <w:t>2. Tier 1 — Terms of Reference and Appointment</w:t>
      </w:r>
    </w:p>
    <w:p w14:paraId="2DFE0855" w14:textId="77777777" w:rsidR="00A438B1" w:rsidRDefault="00D71FF6">
      <w:pPr>
        <w:spacing w:after="60"/>
      </w:pPr>
      <w:r>
        <w:rPr>
          <w:b/>
          <w:bCs/>
          <w:color w:val="1291D1"/>
          <w:sz w:val="22"/>
          <w:szCs w:val="22"/>
        </w:rPr>
        <w:t>2.1 Terms of Reference for Tier 1 DSL</w:t>
      </w:r>
    </w:p>
    <w:p w14:paraId="2DFE0856" w14:textId="77777777" w:rsidR="00A438B1" w:rsidRDefault="00D71FF6">
      <w:pPr>
        <w:spacing w:after="60"/>
      </w:pPr>
      <w:r>
        <w:t>[Complete one copy for each person named in this ToR. File with safeguarding records.]</w:t>
      </w:r>
    </w:p>
    <w:p w14:paraId="2DFE0857" w14:textId="77777777" w:rsidR="00A438B1" w:rsidRDefault="00A438B1">
      <w:pPr>
        <w:spacing w:after="40"/>
      </w:pPr>
    </w:p>
    <w:tbl>
      <w:tblPr>
        <w:tblStyle w:val="a3"/>
        <w:tblW w:w="9026" w:type="dxa"/>
        <w:tblInd w:w="0" w:type="dxa"/>
        <w:tblBorders>
          <w:top w:val="single" w:sz="4" w:space="0" w:color="1291D1"/>
          <w:left w:val="single" w:sz="4" w:space="0" w:color="1291D1"/>
          <w:bottom w:val="single" w:sz="4" w:space="0" w:color="1291D1"/>
          <w:right w:val="single" w:sz="4" w:space="0" w:color="1291D1"/>
          <w:insideH w:val="single" w:sz="4" w:space="0" w:color="1291D1"/>
          <w:insideV w:val="single" w:sz="4" w:space="0" w:color="1291D1"/>
        </w:tblBorders>
        <w:tblLayout w:type="fixed"/>
        <w:tblLook w:val="0000" w:firstRow="0" w:lastRow="0" w:firstColumn="0" w:lastColumn="0" w:noHBand="0" w:noVBand="0"/>
      </w:tblPr>
      <w:tblGrid>
        <w:gridCol w:w="3000"/>
        <w:gridCol w:w="6026"/>
      </w:tblGrid>
      <w:tr w:rsidR="00A438B1" w14:paraId="2DFE085A" w14:textId="77777777">
        <w:tc>
          <w:tcPr>
            <w:tcW w:w="3000" w:type="dxa"/>
            <w:shd w:val="clear" w:color="auto" w:fill="EBF6FC"/>
            <w:tcMar>
              <w:top w:w="60" w:type="dxa"/>
              <w:left w:w="120" w:type="dxa"/>
              <w:bottom w:w="60" w:type="dxa"/>
              <w:right w:w="120" w:type="dxa"/>
            </w:tcMar>
          </w:tcPr>
          <w:p w14:paraId="2DFE0858" w14:textId="77777777" w:rsidR="00A438B1" w:rsidRDefault="00D71FF6">
            <w:pPr>
              <w:spacing w:after="40"/>
            </w:pPr>
            <w:r>
              <w:t>Organisation name</w:t>
            </w:r>
          </w:p>
        </w:tc>
        <w:tc>
          <w:tcPr>
            <w:tcW w:w="6026" w:type="dxa"/>
            <w:shd w:val="clear" w:color="auto" w:fill="FFFFFF"/>
            <w:tcMar>
              <w:top w:w="60" w:type="dxa"/>
              <w:left w:w="120" w:type="dxa"/>
              <w:bottom w:w="60" w:type="dxa"/>
              <w:right w:w="120" w:type="dxa"/>
            </w:tcMar>
          </w:tcPr>
          <w:p w14:paraId="2DFE0859" w14:textId="77777777" w:rsidR="00A438B1" w:rsidRDefault="00D71FF6">
            <w:pPr>
              <w:spacing w:after="40"/>
            </w:pPr>
            <w:r>
              <w:t>[Insert]</w:t>
            </w:r>
          </w:p>
        </w:tc>
      </w:tr>
      <w:tr w:rsidR="00A438B1" w14:paraId="2DFE085D" w14:textId="77777777">
        <w:tc>
          <w:tcPr>
            <w:tcW w:w="3000" w:type="dxa"/>
            <w:shd w:val="clear" w:color="auto" w:fill="EBF6FC"/>
            <w:tcMar>
              <w:top w:w="60" w:type="dxa"/>
              <w:left w:w="120" w:type="dxa"/>
              <w:bottom w:w="60" w:type="dxa"/>
              <w:right w:w="120" w:type="dxa"/>
            </w:tcMar>
          </w:tcPr>
          <w:p w14:paraId="2DFE085B" w14:textId="77777777" w:rsidR="00A438B1" w:rsidRDefault="00D71FF6">
            <w:pPr>
              <w:spacing w:after="40"/>
            </w:pPr>
            <w:r>
              <w:t>DSL name</w:t>
            </w:r>
          </w:p>
        </w:tc>
        <w:tc>
          <w:tcPr>
            <w:tcW w:w="6026" w:type="dxa"/>
            <w:shd w:val="clear" w:color="auto" w:fill="FFFFFF"/>
            <w:tcMar>
              <w:top w:w="60" w:type="dxa"/>
              <w:left w:w="120" w:type="dxa"/>
              <w:bottom w:w="60" w:type="dxa"/>
              <w:right w:w="120" w:type="dxa"/>
            </w:tcMar>
          </w:tcPr>
          <w:p w14:paraId="2DFE085C" w14:textId="77777777" w:rsidR="00A438B1" w:rsidRDefault="00D71FF6">
            <w:pPr>
              <w:spacing w:after="40"/>
            </w:pPr>
            <w:r>
              <w:t>[Insert full name]</w:t>
            </w:r>
          </w:p>
        </w:tc>
      </w:tr>
      <w:tr w:rsidR="00A438B1" w14:paraId="2DFE0860" w14:textId="77777777">
        <w:tc>
          <w:tcPr>
            <w:tcW w:w="3000" w:type="dxa"/>
            <w:shd w:val="clear" w:color="auto" w:fill="EBF6FC"/>
            <w:tcMar>
              <w:top w:w="60" w:type="dxa"/>
              <w:left w:w="120" w:type="dxa"/>
              <w:bottom w:w="60" w:type="dxa"/>
              <w:right w:w="120" w:type="dxa"/>
            </w:tcMar>
          </w:tcPr>
          <w:p w14:paraId="2DFE085E" w14:textId="77777777" w:rsidR="00A438B1" w:rsidRDefault="00D71FF6">
            <w:pPr>
              <w:spacing w:after="40"/>
            </w:pPr>
            <w:r>
              <w:t>DSL role in the organisation</w:t>
            </w:r>
          </w:p>
        </w:tc>
        <w:tc>
          <w:tcPr>
            <w:tcW w:w="6026" w:type="dxa"/>
            <w:shd w:val="clear" w:color="auto" w:fill="FFFFFF"/>
            <w:tcMar>
              <w:top w:w="60" w:type="dxa"/>
              <w:left w:w="120" w:type="dxa"/>
              <w:bottom w:w="60" w:type="dxa"/>
              <w:right w:w="120" w:type="dxa"/>
            </w:tcMar>
          </w:tcPr>
          <w:p w14:paraId="2DFE085F" w14:textId="77777777" w:rsidR="00A438B1" w:rsidRDefault="00D71FF6">
            <w:pPr>
              <w:spacing w:after="40"/>
            </w:pPr>
            <w:r>
              <w:t>[Insert job title or volunteer role]</w:t>
            </w:r>
          </w:p>
        </w:tc>
      </w:tr>
      <w:tr w:rsidR="00A438B1" w14:paraId="2DFE0863" w14:textId="77777777">
        <w:tc>
          <w:tcPr>
            <w:tcW w:w="3000" w:type="dxa"/>
            <w:shd w:val="clear" w:color="auto" w:fill="EBF6FC"/>
            <w:tcMar>
              <w:top w:w="60" w:type="dxa"/>
              <w:left w:w="120" w:type="dxa"/>
              <w:bottom w:w="60" w:type="dxa"/>
              <w:right w:w="120" w:type="dxa"/>
            </w:tcMar>
          </w:tcPr>
          <w:p w14:paraId="2DFE0861" w14:textId="77777777" w:rsidR="00A438B1" w:rsidRDefault="00D71FF6">
            <w:pPr>
              <w:spacing w:after="40"/>
            </w:pPr>
            <w:r>
              <w:t>Appointed from</w:t>
            </w:r>
          </w:p>
        </w:tc>
        <w:tc>
          <w:tcPr>
            <w:tcW w:w="6026" w:type="dxa"/>
            <w:shd w:val="clear" w:color="auto" w:fill="FFFFFF"/>
            <w:tcMar>
              <w:top w:w="60" w:type="dxa"/>
              <w:left w:w="120" w:type="dxa"/>
              <w:bottom w:w="60" w:type="dxa"/>
              <w:right w:w="120" w:type="dxa"/>
            </w:tcMar>
          </w:tcPr>
          <w:p w14:paraId="2DFE0862" w14:textId="77777777" w:rsidR="00A438B1" w:rsidRDefault="00D71FF6">
            <w:pPr>
              <w:spacing w:after="40"/>
            </w:pPr>
            <w:r>
              <w:t>[Insert date]</w:t>
            </w:r>
          </w:p>
        </w:tc>
      </w:tr>
      <w:tr w:rsidR="00A438B1" w14:paraId="2DFE0866" w14:textId="77777777">
        <w:tc>
          <w:tcPr>
            <w:tcW w:w="3000" w:type="dxa"/>
            <w:shd w:val="clear" w:color="auto" w:fill="EBF6FC"/>
            <w:tcMar>
              <w:top w:w="60" w:type="dxa"/>
              <w:left w:w="120" w:type="dxa"/>
              <w:bottom w:w="60" w:type="dxa"/>
              <w:right w:w="120" w:type="dxa"/>
            </w:tcMar>
          </w:tcPr>
          <w:p w14:paraId="2DFE0864" w14:textId="77777777" w:rsidR="00A438B1" w:rsidRDefault="00D71FF6">
            <w:pPr>
              <w:spacing w:after="40"/>
            </w:pPr>
            <w:r>
              <w:t>Review date</w:t>
            </w:r>
          </w:p>
        </w:tc>
        <w:tc>
          <w:tcPr>
            <w:tcW w:w="6026" w:type="dxa"/>
            <w:shd w:val="clear" w:color="auto" w:fill="FFFFFF"/>
            <w:tcMar>
              <w:top w:w="60" w:type="dxa"/>
              <w:left w:w="120" w:type="dxa"/>
              <w:bottom w:w="60" w:type="dxa"/>
              <w:right w:w="120" w:type="dxa"/>
            </w:tcMar>
          </w:tcPr>
          <w:p w14:paraId="2DFE0865" w14:textId="77777777" w:rsidR="00A438B1" w:rsidRDefault="00D71FF6">
            <w:pPr>
              <w:spacing w:after="40"/>
            </w:pPr>
            <w:r>
              <w:t>[Insert date — at minimum annually]</w:t>
            </w:r>
          </w:p>
        </w:tc>
      </w:tr>
      <w:tr w:rsidR="00A438B1" w14:paraId="2DFE0869" w14:textId="77777777">
        <w:tc>
          <w:tcPr>
            <w:tcW w:w="3000" w:type="dxa"/>
            <w:shd w:val="clear" w:color="auto" w:fill="EBF6FC"/>
            <w:tcMar>
              <w:top w:w="60" w:type="dxa"/>
              <w:left w:w="120" w:type="dxa"/>
              <w:bottom w:w="60" w:type="dxa"/>
              <w:right w:w="120" w:type="dxa"/>
            </w:tcMar>
          </w:tcPr>
          <w:p w14:paraId="2DFE0867" w14:textId="77777777" w:rsidR="00A438B1" w:rsidRDefault="00D71FF6">
            <w:pPr>
              <w:spacing w:after="40"/>
            </w:pPr>
            <w:r>
              <w:t>External backup name</w:t>
            </w:r>
          </w:p>
        </w:tc>
        <w:tc>
          <w:tcPr>
            <w:tcW w:w="6026" w:type="dxa"/>
            <w:shd w:val="clear" w:color="auto" w:fill="FFFFFF"/>
            <w:tcMar>
              <w:top w:w="60" w:type="dxa"/>
              <w:left w:w="120" w:type="dxa"/>
              <w:bottom w:w="60" w:type="dxa"/>
              <w:right w:w="120" w:type="dxa"/>
            </w:tcMar>
          </w:tcPr>
          <w:p w14:paraId="2DFE0868" w14:textId="77777777" w:rsidR="00A438B1" w:rsidRDefault="00D71FF6">
            <w:pPr>
              <w:spacing w:after="40"/>
            </w:pPr>
            <w:r>
              <w:t>[Insert full name]</w:t>
            </w:r>
          </w:p>
        </w:tc>
      </w:tr>
      <w:tr w:rsidR="00A438B1" w14:paraId="2DFE086C" w14:textId="77777777">
        <w:tc>
          <w:tcPr>
            <w:tcW w:w="3000" w:type="dxa"/>
            <w:shd w:val="clear" w:color="auto" w:fill="EBF6FC"/>
            <w:tcMar>
              <w:top w:w="60" w:type="dxa"/>
              <w:left w:w="120" w:type="dxa"/>
              <w:bottom w:w="60" w:type="dxa"/>
              <w:right w:w="120" w:type="dxa"/>
            </w:tcMar>
          </w:tcPr>
          <w:p w14:paraId="2DFE086A" w14:textId="77777777" w:rsidR="00A438B1" w:rsidRDefault="00D71FF6">
            <w:pPr>
              <w:spacing w:after="40"/>
            </w:pPr>
            <w:r>
              <w:t>External backup role / relationship</w:t>
            </w:r>
          </w:p>
        </w:tc>
        <w:tc>
          <w:tcPr>
            <w:tcW w:w="6026" w:type="dxa"/>
            <w:shd w:val="clear" w:color="auto" w:fill="FFFFFF"/>
            <w:tcMar>
              <w:top w:w="60" w:type="dxa"/>
              <w:left w:w="120" w:type="dxa"/>
              <w:bottom w:w="60" w:type="dxa"/>
              <w:right w:w="120" w:type="dxa"/>
            </w:tcMar>
          </w:tcPr>
          <w:p w14:paraId="2DFE086B" w14:textId="77777777" w:rsidR="00A438B1" w:rsidRDefault="00D71FF6">
            <w:pPr>
              <w:spacing w:after="40"/>
            </w:pPr>
            <w:r>
              <w:t>[Insert: trustee / board member / peer DSL at [Organisation] / external safeguarding advisor]</w:t>
            </w:r>
          </w:p>
        </w:tc>
      </w:tr>
      <w:tr w:rsidR="00A438B1" w14:paraId="2DFE086F" w14:textId="77777777">
        <w:tc>
          <w:tcPr>
            <w:tcW w:w="3000" w:type="dxa"/>
            <w:shd w:val="clear" w:color="auto" w:fill="EBF6FC"/>
            <w:tcMar>
              <w:top w:w="60" w:type="dxa"/>
              <w:left w:w="120" w:type="dxa"/>
              <w:bottom w:w="60" w:type="dxa"/>
              <w:right w:w="120" w:type="dxa"/>
            </w:tcMar>
          </w:tcPr>
          <w:p w14:paraId="2DFE086D" w14:textId="77777777" w:rsidR="00A438B1" w:rsidRDefault="00D71FF6">
            <w:pPr>
              <w:spacing w:after="40"/>
            </w:pPr>
            <w:r>
              <w:t>External backup contact</w:t>
            </w:r>
          </w:p>
        </w:tc>
        <w:tc>
          <w:tcPr>
            <w:tcW w:w="6026" w:type="dxa"/>
            <w:shd w:val="clear" w:color="auto" w:fill="FFFFFF"/>
            <w:tcMar>
              <w:top w:w="60" w:type="dxa"/>
              <w:left w:w="120" w:type="dxa"/>
              <w:bottom w:w="60" w:type="dxa"/>
              <w:right w:w="120" w:type="dxa"/>
            </w:tcMar>
          </w:tcPr>
          <w:p w14:paraId="2DFE086E" w14:textId="77777777" w:rsidR="00A438B1" w:rsidRDefault="00D71FF6">
            <w:pPr>
              <w:spacing w:after="40"/>
            </w:pPr>
            <w:r>
              <w:t>[Insert phone and email]</w:t>
            </w:r>
          </w:p>
        </w:tc>
      </w:tr>
      <w:tr w:rsidR="00A438B1" w14:paraId="2DFE0872" w14:textId="77777777">
        <w:tc>
          <w:tcPr>
            <w:tcW w:w="3000" w:type="dxa"/>
            <w:shd w:val="clear" w:color="auto" w:fill="EBF6FC"/>
            <w:tcMar>
              <w:top w:w="60" w:type="dxa"/>
              <w:left w:w="120" w:type="dxa"/>
              <w:bottom w:w="60" w:type="dxa"/>
              <w:right w:w="120" w:type="dxa"/>
            </w:tcMar>
          </w:tcPr>
          <w:p w14:paraId="2DFE0870" w14:textId="77777777" w:rsidR="00A438B1" w:rsidRDefault="00D71FF6">
            <w:pPr>
              <w:spacing w:after="40"/>
            </w:pPr>
            <w:r>
              <w:t>External backup agreement signed</w:t>
            </w:r>
          </w:p>
        </w:tc>
        <w:tc>
          <w:tcPr>
            <w:tcW w:w="6026" w:type="dxa"/>
            <w:shd w:val="clear" w:color="auto" w:fill="FFFFFF"/>
            <w:tcMar>
              <w:top w:w="60" w:type="dxa"/>
              <w:left w:w="120" w:type="dxa"/>
              <w:bottom w:w="60" w:type="dxa"/>
              <w:right w:w="120" w:type="dxa"/>
            </w:tcMar>
          </w:tcPr>
          <w:p w14:paraId="2DFE0871" w14:textId="77777777" w:rsidR="00A438B1" w:rsidRDefault="00D71FF6">
            <w:pPr>
              <w:spacing w:after="40"/>
            </w:pPr>
            <w:r>
              <w:t>[Yes / No — see Section 2.3]</w:t>
            </w:r>
          </w:p>
        </w:tc>
      </w:tr>
    </w:tbl>
    <w:p w14:paraId="2DFE0873" w14:textId="77777777" w:rsidR="00A438B1" w:rsidRDefault="00A438B1">
      <w:pPr>
        <w:spacing w:after="60"/>
      </w:pPr>
    </w:p>
    <w:p w14:paraId="2DFE0874" w14:textId="77777777" w:rsidR="00A438B1" w:rsidRDefault="00D71FF6">
      <w:pPr>
        <w:spacing w:after="60"/>
      </w:pPr>
      <w:r>
        <w:rPr>
          <w:b/>
          <w:bCs/>
          <w:color w:val="0A5F8A"/>
        </w:rPr>
        <w:t>2.1.1 DSL responsibilities at Tier 1</w:t>
      </w:r>
    </w:p>
    <w:p w14:paraId="2DFE0875" w14:textId="77777777" w:rsidR="00A438B1" w:rsidRDefault="00D71FF6">
      <w:pPr>
        <w:spacing w:after="60"/>
      </w:pPr>
      <w:r>
        <w:t>The Tier 1 DSL is responsible for the following. These responsibilities cannot be delegated to a person who has not completed DSL-level training.</w:t>
      </w:r>
    </w:p>
    <w:p w14:paraId="2DFE0876" w14:textId="77777777" w:rsidR="00A438B1" w:rsidRDefault="00D71FF6">
      <w:pPr>
        <w:numPr>
          <w:ilvl w:val="0"/>
          <w:numId w:val="7"/>
        </w:numPr>
      </w:pPr>
      <w:r>
        <w:t>Completing DSL-level safeguarding training before the first project begins, and completing a refresher of at minimum 3 hours annually.</w:t>
      </w:r>
    </w:p>
    <w:p w14:paraId="2DFE0877" w14:textId="77777777" w:rsidR="00A438B1" w:rsidRDefault="00D71FF6">
      <w:pPr>
        <w:numPr>
          <w:ilvl w:val="0"/>
          <w:numId w:val="7"/>
        </w:numPr>
      </w:pPr>
      <w:r>
        <w:t>Being the named, visible safeguarding contact for all staff, volunteers and participants.</w:t>
      </w:r>
    </w:p>
    <w:p w14:paraId="2DFE0878" w14:textId="77777777" w:rsidR="00A438B1" w:rsidRDefault="00D71FF6">
      <w:pPr>
        <w:numPr>
          <w:ilvl w:val="0"/>
          <w:numId w:val="7"/>
        </w:numPr>
      </w:pPr>
      <w:r>
        <w:t>Receiving all safeguarding concerns, logging them in the Incident Log (I1 Part B), and making the initial triage decision.</w:t>
      </w:r>
    </w:p>
    <w:p w14:paraId="2DFE0879" w14:textId="77777777" w:rsidR="00A438B1" w:rsidRDefault="00D71FF6">
      <w:pPr>
        <w:numPr>
          <w:ilvl w:val="0"/>
          <w:numId w:val="7"/>
        </w:numPr>
      </w:pPr>
      <w:r>
        <w:t>Making statutory referrals when required — to police, child protection services or other statutory authorities. This decision does not require management approval.</w:t>
      </w:r>
    </w:p>
    <w:p w14:paraId="2DFE087A" w14:textId="77777777" w:rsidR="00A438B1" w:rsidRDefault="00D71FF6">
      <w:pPr>
        <w:numPr>
          <w:ilvl w:val="0"/>
          <w:numId w:val="7"/>
        </w:numPr>
      </w:pPr>
      <w:r>
        <w:t>Maintaining the case log (I1 Part B) and the Identity Index (I1 Part C).</w:t>
      </w:r>
    </w:p>
    <w:p w14:paraId="2DFE087B" w14:textId="77777777" w:rsidR="00A438B1" w:rsidRDefault="00D71FF6">
      <w:pPr>
        <w:numPr>
          <w:ilvl w:val="0"/>
          <w:numId w:val="7"/>
        </w:numPr>
      </w:pPr>
      <w:r>
        <w:lastRenderedPageBreak/>
        <w:t>Completing the annual self-assessment (O4) and reporting findings to the board or trustee.</w:t>
      </w:r>
    </w:p>
    <w:p w14:paraId="2DFE087C" w14:textId="77777777" w:rsidR="00A438B1" w:rsidRDefault="00D71FF6">
      <w:pPr>
        <w:numPr>
          <w:ilvl w:val="0"/>
          <w:numId w:val="7"/>
        </w:numPr>
      </w:pPr>
      <w:r>
        <w:t>Ensuring all staff and volunteers complete induction (P3) before working with participants.</w:t>
      </w:r>
    </w:p>
    <w:p w14:paraId="2DFE087D" w14:textId="77777777" w:rsidR="00A438B1" w:rsidRDefault="00D71FF6">
      <w:pPr>
        <w:numPr>
          <w:ilvl w:val="0"/>
          <w:numId w:val="7"/>
        </w:numPr>
      </w:pPr>
      <w:r>
        <w:t>Ensuring participants receive the Participant Safeguarding Card (F4) before every project.</w:t>
      </w:r>
    </w:p>
    <w:p w14:paraId="2DFE087E" w14:textId="77777777" w:rsidR="00A438B1" w:rsidRDefault="00D71FF6">
      <w:pPr>
        <w:numPr>
          <w:ilvl w:val="0"/>
          <w:numId w:val="7"/>
        </w:numPr>
      </w:pPr>
      <w:r>
        <w:t>Contacting the external backup immediately when: the DSL is temporarily unavailable; the concern involves the DSL; or the case is complex and requires a second opinion.</w:t>
      </w:r>
    </w:p>
    <w:p w14:paraId="2DFE087F" w14:textId="77777777" w:rsidR="00A438B1" w:rsidRDefault="00D71FF6">
      <w:pPr>
        <w:numPr>
          <w:ilvl w:val="0"/>
          <w:numId w:val="7"/>
        </w:numPr>
        <w:spacing w:after="40"/>
      </w:pPr>
      <w:r>
        <w:t>Any internal investigation must involve the external backup and, wherever possible, an external safeguarding advisor. The DSL at Tier 1 must not conduct an internal investigation alone.</w:t>
      </w:r>
    </w:p>
    <w:p w14:paraId="2DFE0880" w14:textId="77777777" w:rsidR="00A438B1" w:rsidRDefault="00A438B1">
      <w:pPr>
        <w:spacing w:after="60"/>
      </w:pPr>
    </w:p>
    <w:p w14:paraId="2DFE0881" w14:textId="77777777" w:rsidR="00A438B1" w:rsidRDefault="00D71FF6">
      <w:pPr>
        <w:spacing w:after="60"/>
      </w:pPr>
      <w:r>
        <w:rPr>
          <w:b/>
          <w:bCs/>
          <w:color w:val="0A5F8A"/>
        </w:rPr>
        <w:t>2.1.2 External backup responsibilities at Tier 1</w:t>
      </w:r>
    </w:p>
    <w:p w14:paraId="2DFE0882" w14:textId="77777777" w:rsidR="00A438B1" w:rsidRDefault="00D71FF6">
      <w:pPr>
        <w:spacing w:after="60"/>
      </w:pPr>
      <w:r>
        <w:t>The external backup is not a day-to-day safeguarding role. Their responsibilities are:</w:t>
      </w:r>
    </w:p>
    <w:p w14:paraId="2DFE0883" w14:textId="77777777" w:rsidR="00A438B1" w:rsidRDefault="00D71FF6">
      <w:pPr>
        <w:numPr>
          <w:ilvl w:val="0"/>
          <w:numId w:val="6"/>
        </w:numPr>
      </w:pPr>
      <w:r>
        <w:t>Being contactable within 24 hours when called upon by the DSL.</w:t>
      </w:r>
    </w:p>
    <w:p w14:paraId="2DFE0884" w14:textId="77777777" w:rsidR="00A438B1" w:rsidRDefault="00D71FF6">
      <w:pPr>
        <w:numPr>
          <w:ilvl w:val="0"/>
          <w:numId w:val="6"/>
        </w:numPr>
      </w:pPr>
      <w:r>
        <w:t>Stepping in as acting DSL when the primary DSL is unavailable, has a conflict of interest, or is the subject of a concern.</w:t>
      </w:r>
    </w:p>
    <w:p w14:paraId="2DFE0885" w14:textId="77777777" w:rsidR="00A438B1" w:rsidRDefault="00D71FF6">
      <w:pPr>
        <w:numPr>
          <w:ilvl w:val="0"/>
          <w:numId w:val="6"/>
        </w:numPr>
      </w:pPr>
      <w:r>
        <w:t>Co-reviewing any case decision above "no further action" — even remotely by phone or video call.</w:t>
      </w:r>
    </w:p>
    <w:p w14:paraId="2DFE0886" w14:textId="77777777" w:rsidR="00A438B1" w:rsidRDefault="00D71FF6">
      <w:pPr>
        <w:numPr>
          <w:ilvl w:val="0"/>
          <w:numId w:val="6"/>
        </w:numPr>
      </w:pPr>
      <w:r>
        <w:t>Supporting the DSL in complex or distressing cases, including by contacting specialist services or national safeguarding bodies on the organisation's behalf.</w:t>
      </w:r>
    </w:p>
    <w:p w14:paraId="2DFE0887" w14:textId="77777777" w:rsidR="00A438B1" w:rsidRDefault="00D71FF6">
      <w:pPr>
        <w:numPr>
          <w:ilvl w:val="0"/>
          <w:numId w:val="6"/>
        </w:numPr>
        <w:spacing w:after="40"/>
      </w:pPr>
      <w:r>
        <w:t>Having completed at minimum a foundation-level safeguarding awareness course (minimum 3 hours) within the last 2 years.</w:t>
      </w:r>
    </w:p>
    <w:p w14:paraId="2DFE0888" w14:textId="77777777" w:rsidR="00A438B1" w:rsidRDefault="00A438B1">
      <w:pPr>
        <w:spacing w:after="60"/>
      </w:pPr>
    </w:p>
    <w:p w14:paraId="2DFE0889" w14:textId="77777777" w:rsidR="00A438B1" w:rsidRDefault="00D71FF6">
      <w:pPr>
        <w:spacing w:after="60"/>
      </w:pPr>
      <w:r>
        <w:rPr>
          <w:b/>
          <w:bCs/>
          <w:color w:val="1291D1"/>
          <w:sz w:val="22"/>
          <w:szCs w:val="22"/>
        </w:rPr>
        <w:t>2.2 Appointment Letter — Tier 1 DSL</w:t>
      </w:r>
    </w:p>
    <w:p w14:paraId="2DFE088A" w14:textId="77777777" w:rsidR="00A438B1" w:rsidRDefault="00D71FF6">
      <w:pPr>
        <w:spacing w:after="60"/>
      </w:pPr>
      <w:r>
        <w:t>Complete and sign one copy. Both the organisation and the named DSL sign.</w:t>
      </w:r>
    </w:p>
    <w:p w14:paraId="2DFE088B" w14:textId="77777777" w:rsidR="00A438B1" w:rsidRDefault="00A438B1">
      <w:pPr>
        <w:spacing w:after="40"/>
      </w:pPr>
    </w:p>
    <w:tbl>
      <w:tblPr>
        <w:tblStyle w:val="a4"/>
        <w:tblW w:w="9026" w:type="dxa"/>
        <w:tblInd w:w="0" w:type="dxa"/>
        <w:tblBorders>
          <w:top w:val="single" w:sz="4" w:space="0" w:color="1291D1"/>
          <w:left w:val="single" w:sz="8" w:space="0" w:color="1291D1"/>
          <w:bottom w:val="single" w:sz="4" w:space="0" w:color="1291D1"/>
          <w:right w:val="single" w:sz="4" w:space="0" w:color="1291D1"/>
        </w:tblBorders>
        <w:tblLayout w:type="fixed"/>
        <w:tblLook w:val="0000" w:firstRow="0" w:lastRow="0" w:firstColumn="0" w:lastColumn="0" w:noHBand="0" w:noVBand="0"/>
      </w:tblPr>
      <w:tblGrid>
        <w:gridCol w:w="9026"/>
      </w:tblGrid>
      <w:tr w:rsidR="00A438B1" w14:paraId="2DFE0899" w14:textId="77777777">
        <w:tc>
          <w:tcPr>
            <w:tcW w:w="9026" w:type="dxa"/>
            <w:shd w:val="clear" w:color="auto" w:fill="EBF6FC"/>
            <w:tcMar>
              <w:top w:w="100" w:type="dxa"/>
              <w:left w:w="180" w:type="dxa"/>
              <w:bottom w:w="100" w:type="dxa"/>
              <w:right w:w="180" w:type="dxa"/>
            </w:tcMar>
          </w:tcPr>
          <w:p w14:paraId="2DFE088C" w14:textId="77777777" w:rsidR="00A438B1" w:rsidRDefault="00D71FF6">
            <w:pPr>
              <w:spacing w:after="60"/>
              <w:rPr>
                <w:sz w:val="18"/>
                <w:szCs w:val="18"/>
              </w:rPr>
            </w:pPr>
            <w:r>
              <w:rPr>
                <w:b/>
                <w:bCs/>
                <w:color w:val="0A5F8A"/>
                <w:sz w:val="18"/>
                <w:szCs w:val="18"/>
              </w:rPr>
              <w:t>Appointment Letter — Designated Safeguarding Lead</w:t>
            </w:r>
          </w:p>
          <w:p w14:paraId="2DFE088D" w14:textId="77777777" w:rsidR="00A438B1" w:rsidRDefault="00D71FF6">
            <w:pPr>
              <w:spacing w:after="60"/>
              <w:rPr>
                <w:sz w:val="18"/>
                <w:szCs w:val="18"/>
              </w:rPr>
            </w:pPr>
            <w:r>
              <w:rPr>
                <w:sz w:val="18"/>
                <w:szCs w:val="18"/>
              </w:rPr>
              <w:t>Dear [Insert name],</w:t>
            </w:r>
          </w:p>
          <w:p w14:paraId="2DFE088E" w14:textId="77777777" w:rsidR="00A438B1" w:rsidRDefault="00D71FF6">
            <w:pPr>
              <w:spacing w:after="60"/>
              <w:rPr>
                <w:sz w:val="18"/>
                <w:szCs w:val="18"/>
              </w:rPr>
            </w:pPr>
            <w:r>
              <w:rPr>
                <w:sz w:val="18"/>
                <w:szCs w:val="18"/>
              </w:rPr>
              <w:t>I am writing to formally appoint you as the Designated Safeguarding Lead (DSL) for [Organisation name] with effect from [Date].</w:t>
            </w:r>
          </w:p>
          <w:p w14:paraId="2DFE088F" w14:textId="77777777" w:rsidR="00A438B1" w:rsidRDefault="00D71FF6">
            <w:pPr>
              <w:spacing w:after="60"/>
              <w:rPr>
                <w:sz w:val="18"/>
                <w:szCs w:val="18"/>
              </w:rPr>
            </w:pPr>
            <w:r>
              <w:rPr>
                <w:sz w:val="18"/>
                <w:szCs w:val="18"/>
              </w:rPr>
              <w:t>This is a formal appointment. You hold specific safeguarding responsibilities that are described in the Terms of Reference above and in the DSL Responsibilities Guide (P2). Please read both before taking up the role.</w:t>
            </w:r>
          </w:p>
          <w:p w14:paraId="2DFE0890" w14:textId="77777777" w:rsidR="00A438B1" w:rsidRDefault="00D71FF6">
            <w:pPr>
              <w:spacing w:after="60"/>
              <w:rPr>
                <w:sz w:val="18"/>
                <w:szCs w:val="18"/>
              </w:rPr>
            </w:pPr>
            <w:r>
              <w:rPr>
                <w:sz w:val="18"/>
                <w:szCs w:val="18"/>
              </w:rPr>
              <w:t>As DSL, you have the authority to:</w:t>
            </w:r>
          </w:p>
          <w:p w14:paraId="2DFE0891" w14:textId="77777777" w:rsidR="00A438B1" w:rsidRDefault="00D71FF6">
            <w:pPr>
              <w:spacing w:after="40"/>
              <w:ind w:left="560" w:hanging="280"/>
              <w:rPr>
                <w:sz w:val="18"/>
                <w:szCs w:val="18"/>
              </w:rPr>
            </w:pPr>
            <w:r>
              <w:rPr>
                <w:sz w:val="18"/>
                <w:szCs w:val="18"/>
              </w:rPr>
              <w:t>Receive and act on safeguarding concerns on behalf of the organisation.</w:t>
            </w:r>
          </w:p>
          <w:p w14:paraId="2DFE0892" w14:textId="77777777" w:rsidR="00A438B1" w:rsidRDefault="00D71FF6">
            <w:pPr>
              <w:spacing w:after="40"/>
              <w:ind w:left="560" w:hanging="280"/>
              <w:rPr>
                <w:sz w:val="18"/>
                <w:szCs w:val="18"/>
              </w:rPr>
            </w:pPr>
            <w:r>
              <w:rPr>
                <w:sz w:val="18"/>
                <w:szCs w:val="18"/>
              </w:rPr>
              <w:t>Make statutory referrals to police, child protection services or other statutory authorities without management approval when a person is at risk.</w:t>
            </w:r>
          </w:p>
          <w:p w14:paraId="2DFE0893" w14:textId="77777777" w:rsidR="00A438B1" w:rsidRDefault="00D71FF6">
            <w:pPr>
              <w:spacing w:after="40"/>
              <w:ind w:left="560" w:hanging="280"/>
              <w:rPr>
                <w:sz w:val="18"/>
                <w:szCs w:val="18"/>
              </w:rPr>
            </w:pPr>
            <w:r>
              <w:rPr>
                <w:sz w:val="18"/>
                <w:szCs w:val="18"/>
              </w:rPr>
              <w:t>Instruct staff and volunteers to take immediate protective action when required.</w:t>
            </w:r>
          </w:p>
          <w:p w14:paraId="2DFE0894" w14:textId="77777777" w:rsidR="00A438B1" w:rsidRDefault="00D71FF6">
            <w:pPr>
              <w:spacing w:after="60"/>
              <w:rPr>
                <w:sz w:val="18"/>
                <w:szCs w:val="18"/>
              </w:rPr>
            </w:pPr>
            <w:r>
              <w:rPr>
                <w:sz w:val="18"/>
                <w:szCs w:val="18"/>
              </w:rPr>
              <w:t>Your external backup is: [Name], contactable at [phone/email]. You must contact them whenever: you are unavailable; the concern involves you personally; or you need a second opinion on a complex case.</w:t>
            </w:r>
          </w:p>
          <w:p w14:paraId="2DFE0895" w14:textId="77777777" w:rsidR="00A438B1" w:rsidRDefault="00D71FF6">
            <w:pPr>
              <w:spacing w:after="60"/>
              <w:rPr>
                <w:sz w:val="18"/>
                <w:szCs w:val="18"/>
              </w:rPr>
            </w:pPr>
            <w:r>
              <w:rPr>
                <w:sz w:val="18"/>
                <w:szCs w:val="18"/>
              </w:rPr>
              <w:t>Your training must be kept current: minimum 3 hours of DSL-level refresher training per year. Please record all training in P4 (Safeguarding Training Plan and Record).</w:t>
            </w:r>
          </w:p>
          <w:p w14:paraId="2DFE0896" w14:textId="77777777" w:rsidR="00A438B1" w:rsidRDefault="00D71FF6">
            <w:pPr>
              <w:spacing w:after="60"/>
              <w:rPr>
                <w:sz w:val="18"/>
                <w:szCs w:val="18"/>
              </w:rPr>
            </w:pPr>
            <w:r>
              <w:rPr>
                <w:sz w:val="18"/>
                <w:szCs w:val="18"/>
              </w:rPr>
              <w:t>This appointment is reviewed annually as part of the organisation's safeguarding review (O4).</w:t>
            </w:r>
          </w:p>
          <w:p w14:paraId="2DFE0897" w14:textId="77777777" w:rsidR="00A438B1" w:rsidRDefault="00D71FF6">
            <w:pPr>
              <w:spacing w:after="60"/>
              <w:rPr>
                <w:sz w:val="18"/>
                <w:szCs w:val="18"/>
              </w:rPr>
            </w:pPr>
            <w:r>
              <w:rPr>
                <w:sz w:val="18"/>
                <w:szCs w:val="18"/>
              </w:rPr>
              <w:t>Signed (Organisation): _____________ Date: _____________</w:t>
            </w:r>
          </w:p>
          <w:p w14:paraId="2DFE0898" w14:textId="77777777" w:rsidR="00A438B1" w:rsidRDefault="00D71FF6">
            <w:pPr>
              <w:rPr>
                <w:sz w:val="18"/>
                <w:szCs w:val="18"/>
              </w:rPr>
            </w:pPr>
            <w:r>
              <w:rPr>
                <w:sz w:val="18"/>
                <w:szCs w:val="18"/>
              </w:rPr>
              <w:t>Signed (DSL): _____________ Date: _____________</w:t>
            </w:r>
          </w:p>
        </w:tc>
      </w:tr>
    </w:tbl>
    <w:p w14:paraId="2DFE089A" w14:textId="77777777" w:rsidR="00A438B1" w:rsidRDefault="00A438B1">
      <w:pPr>
        <w:spacing w:after="60"/>
      </w:pPr>
    </w:p>
    <w:p w14:paraId="2DFE089B" w14:textId="77777777" w:rsidR="00A438B1" w:rsidRDefault="00D71FF6">
      <w:pPr>
        <w:spacing w:after="60"/>
      </w:pPr>
      <w:r>
        <w:rPr>
          <w:b/>
          <w:bCs/>
          <w:color w:val="1291D1"/>
          <w:sz w:val="22"/>
          <w:szCs w:val="22"/>
        </w:rPr>
        <w:lastRenderedPageBreak/>
        <w:t>2.3 External Backup Agreement — Tier 1</w:t>
      </w:r>
    </w:p>
    <w:tbl>
      <w:tblPr>
        <w:tblStyle w:val="a5"/>
        <w:tblW w:w="9026" w:type="dxa"/>
        <w:tblInd w:w="0" w:type="dxa"/>
        <w:tblBorders>
          <w:top w:val="single" w:sz="4" w:space="0" w:color="1291D1"/>
          <w:left w:val="single" w:sz="8" w:space="0" w:color="1291D1"/>
          <w:bottom w:val="single" w:sz="4" w:space="0" w:color="1291D1"/>
          <w:right w:val="single" w:sz="4" w:space="0" w:color="1291D1"/>
        </w:tblBorders>
        <w:tblLayout w:type="fixed"/>
        <w:tblLook w:val="0000" w:firstRow="0" w:lastRow="0" w:firstColumn="0" w:lastColumn="0" w:noHBand="0" w:noVBand="0"/>
      </w:tblPr>
      <w:tblGrid>
        <w:gridCol w:w="9026"/>
      </w:tblGrid>
      <w:tr w:rsidR="00A438B1" w14:paraId="2DFE08AB" w14:textId="77777777">
        <w:tc>
          <w:tcPr>
            <w:tcW w:w="9026" w:type="dxa"/>
            <w:shd w:val="clear" w:color="auto" w:fill="EBF6FC"/>
            <w:tcMar>
              <w:top w:w="100" w:type="dxa"/>
              <w:left w:w="180" w:type="dxa"/>
              <w:bottom w:w="100" w:type="dxa"/>
              <w:right w:w="180" w:type="dxa"/>
            </w:tcMar>
          </w:tcPr>
          <w:p w14:paraId="2DFE089C" w14:textId="77777777" w:rsidR="00A438B1" w:rsidRDefault="00D71FF6">
            <w:pPr>
              <w:spacing w:after="60"/>
              <w:rPr>
                <w:sz w:val="18"/>
                <w:szCs w:val="18"/>
              </w:rPr>
            </w:pPr>
            <w:r>
              <w:rPr>
                <w:b/>
                <w:bCs/>
                <w:color w:val="0A5F8A"/>
                <w:sz w:val="18"/>
                <w:szCs w:val="18"/>
              </w:rPr>
              <w:t>External Backup Agreement</w:t>
            </w:r>
          </w:p>
          <w:p w14:paraId="2DFE089D" w14:textId="77777777" w:rsidR="00A438B1" w:rsidRDefault="00D71FF6">
            <w:pPr>
              <w:spacing w:after="60"/>
              <w:rPr>
                <w:sz w:val="18"/>
                <w:szCs w:val="18"/>
              </w:rPr>
            </w:pPr>
            <w:r>
              <w:rPr>
                <w:sz w:val="18"/>
                <w:szCs w:val="18"/>
              </w:rPr>
              <w:t>This agreement is between [Organisation name] (the organisation) and [External backup name] (the backup contact).</w:t>
            </w:r>
          </w:p>
          <w:p w14:paraId="2DFE089E" w14:textId="77777777" w:rsidR="00A438B1" w:rsidRDefault="00D71FF6">
            <w:pPr>
              <w:spacing w:after="60"/>
              <w:rPr>
                <w:sz w:val="18"/>
                <w:szCs w:val="18"/>
              </w:rPr>
            </w:pPr>
            <w:r>
              <w:rPr>
                <w:sz w:val="18"/>
                <w:szCs w:val="18"/>
              </w:rPr>
              <w:t>[External backup name] agrees to:</w:t>
            </w:r>
          </w:p>
          <w:p w14:paraId="2DFE089F" w14:textId="77777777" w:rsidR="00A438B1" w:rsidRDefault="00D71FF6">
            <w:pPr>
              <w:spacing w:after="40"/>
              <w:ind w:left="560" w:hanging="280"/>
              <w:rPr>
                <w:sz w:val="18"/>
                <w:szCs w:val="18"/>
              </w:rPr>
            </w:pPr>
            <w:r>
              <w:rPr>
                <w:sz w:val="18"/>
                <w:szCs w:val="18"/>
              </w:rPr>
              <w:t>Be available as an emergency safeguarding backup contact for the organisation.</w:t>
            </w:r>
          </w:p>
          <w:p w14:paraId="2DFE08A0" w14:textId="77777777" w:rsidR="00A438B1" w:rsidRDefault="00D71FF6">
            <w:pPr>
              <w:spacing w:after="40"/>
              <w:ind w:left="560" w:hanging="280"/>
              <w:rPr>
                <w:sz w:val="18"/>
                <w:szCs w:val="18"/>
              </w:rPr>
            </w:pPr>
            <w:r>
              <w:rPr>
                <w:sz w:val="18"/>
                <w:szCs w:val="18"/>
              </w:rPr>
              <w:t>Be contactable within 24 hours when contacted by the DSL.</w:t>
            </w:r>
          </w:p>
          <w:p w14:paraId="2DFE08A1" w14:textId="77777777" w:rsidR="00A438B1" w:rsidRDefault="00D71FF6">
            <w:pPr>
              <w:spacing w:after="40"/>
              <w:ind w:left="560" w:hanging="280"/>
              <w:rPr>
                <w:sz w:val="18"/>
                <w:szCs w:val="18"/>
              </w:rPr>
            </w:pPr>
            <w:r>
              <w:rPr>
                <w:sz w:val="18"/>
                <w:szCs w:val="18"/>
              </w:rPr>
              <w:t>Act as the interim DSL if the primary DSL is unavailable or has a conflict of interest.</w:t>
            </w:r>
          </w:p>
          <w:p w14:paraId="2DFE08A2" w14:textId="77777777" w:rsidR="00A438B1" w:rsidRDefault="00D71FF6">
            <w:pPr>
              <w:spacing w:after="40"/>
              <w:ind w:left="560" w:hanging="280"/>
              <w:rPr>
                <w:sz w:val="18"/>
                <w:szCs w:val="18"/>
              </w:rPr>
            </w:pPr>
            <w:r>
              <w:rPr>
                <w:sz w:val="18"/>
                <w:szCs w:val="18"/>
              </w:rPr>
              <w:t>Co-review any case decision above "no further action" when requested.</w:t>
            </w:r>
          </w:p>
          <w:p w14:paraId="2DFE08A3" w14:textId="77777777" w:rsidR="00A438B1" w:rsidRDefault="00D71FF6">
            <w:pPr>
              <w:spacing w:after="40"/>
              <w:ind w:left="560" w:hanging="280"/>
              <w:rPr>
                <w:sz w:val="18"/>
                <w:szCs w:val="18"/>
              </w:rPr>
            </w:pPr>
            <w:r>
              <w:rPr>
                <w:sz w:val="18"/>
                <w:szCs w:val="18"/>
              </w:rPr>
              <w:t>Maintain at minimum a foundation-level safeguarding awareness course within the last 2 years.</w:t>
            </w:r>
          </w:p>
          <w:p w14:paraId="2DFE08A4" w14:textId="77777777" w:rsidR="00A438B1" w:rsidRDefault="00D71FF6">
            <w:pPr>
              <w:spacing w:after="40"/>
              <w:ind w:left="560" w:hanging="280"/>
              <w:rPr>
                <w:sz w:val="18"/>
                <w:szCs w:val="18"/>
              </w:rPr>
            </w:pPr>
            <w:r>
              <w:rPr>
                <w:sz w:val="18"/>
                <w:szCs w:val="18"/>
              </w:rPr>
              <w:t>Maintain confidentiality in relation to any case information shared.</w:t>
            </w:r>
          </w:p>
          <w:p w14:paraId="2DFE08A5" w14:textId="77777777" w:rsidR="00A438B1" w:rsidRDefault="00D71FF6">
            <w:pPr>
              <w:spacing w:after="60"/>
              <w:rPr>
                <w:sz w:val="18"/>
                <w:szCs w:val="18"/>
              </w:rPr>
            </w:pPr>
            <w:r>
              <w:rPr>
                <w:sz w:val="18"/>
                <w:szCs w:val="18"/>
              </w:rPr>
              <w:t>[Organisation name] agrees to:</w:t>
            </w:r>
          </w:p>
          <w:p w14:paraId="2DFE08A6" w14:textId="77777777" w:rsidR="00A438B1" w:rsidRDefault="00D71FF6">
            <w:pPr>
              <w:spacing w:after="40"/>
              <w:ind w:left="560" w:hanging="280"/>
              <w:rPr>
                <w:sz w:val="18"/>
                <w:szCs w:val="18"/>
              </w:rPr>
            </w:pPr>
            <w:r>
              <w:rPr>
                <w:sz w:val="18"/>
                <w:szCs w:val="18"/>
              </w:rPr>
              <w:t>Contact the backup only when the primary DSL is unavailable or in complex cases requiring a second opinion.</w:t>
            </w:r>
          </w:p>
          <w:p w14:paraId="2DFE08A7" w14:textId="77777777" w:rsidR="00A438B1" w:rsidRDefault="00D71FF6">
            <w:pPr>
              <w:spacing w:after="40"/>
              <w:ind w:left="560" w:hanging="280"/>
              <w:rPr>
                <w:sz w:val="18"/>
                <w:szCs w:val="18"/>
              </w:rPr>
            </w:pPr>
            <w:r>
              <w:rPr>
                <w:sz w:val="18"/>
                <w:szCs w:val="18"/>
              </w:rPr>
              <w:t>Provide the backup with a copy of this pack and access to relevant case information when needed.</w:t>
            </w:r>
          </w:p>
          <w:p w14:paraId="2DFE08A8" w14:textId="77777777" w:rsidR="00A438B1" w:rsidRDefault="00D71FF6">
            <w:pPr>
              <w:spacing w:after="40"/>
              <w:ind w:left="560" w:hanging="280"/>
              <w:rPr>
                <w:sz w:val="18"/>
                <w:szCs w:val="18"/>
              </w:rPr>
            </w:pPr>
            <w:r>
              <w:rPr>
                <w:sz w:val="18"/>
                <w:szCs w:val="18"/>
              </w:rPr>
              <w:t>Review this arrangement annually.</w:t>
            </w:r>
          </w:p>
          <w:p w14:paraId="2DFE08A9" w14:textId="77777777" w:rsidR="00A438B1" w:rsidRDefault="00D71FF6">
            <w:pPr>
              <w:spacing w:after="60"/>
              <w:rPr>
                <w:sz w:val="18"/>
                <w:szCs w:val="18"/>
              </w:rPr>
            </w:pPr>
            <w:r>
              <w:rPr>
                <w:sz w:val="18"/>
                <w:szCs w:val="18"/>
              </w:rPr>
              <w:t>Signed (Organisation): _____________ Date: _____________</w:t>
            </w:r>
          </w:p>
          <w:p w14:paraId="2DFE08AA" w14:textId="77777777" w:rsidR="00A438B1" w:rsidRDefault="00D71FF6">
            <w:pPr>
              <w:rPr>
                <w:sz w:val="18"/>
                <w:szCs w:val="18"/>
              </w:rPr>
            </w:pPr>
            <w:r>
              <w:rPr>
                <w:sz w:val="18"/>
                <w:szCs w:val="18"/>
              </w:rPr>
              <w:t>Signed (External backup): _____________ Date: _____________</w:t>
            </w:r>
          </w:p>
        </w:tc>
      </w:tr>
    </w:tbl>
    <w:p w14:paraId="2DFE08AC" w14:textId="77777777" w:rsidR="00A438B1" w:rsidRDefault="00A438B1">
      <w:pPr>
        <w:pBdr>
          <w:bottom w:val="single" w:sz="6" w:space="4" w:color="1291D1"/>
        </w:pBdr>
        <w:spacing w:after="160"/>
      </w:pPr>
    </w:p>
    <w:p w14:paraId="2DFE08AD" w14:textId="77777777" w:rsidR="00A438B1" w:rsidRDefault="00D71FF6">
      <w:pPr>
        <w:spacing w:after="80"/>
      </w:pPr>
      <w:r>
        <w:rPr>
          <w:b/>
          <w:bCs/>
          <w:color w:val="0A5F8A"/>
          <w:sz w:val="26"/>
          <w:szCs w:val="26"/>
        </w:rPr>
        <w:t>3. Tier 2 — Terms of Reference and Appointment</w:t>
      </w:r>
    </w:p>
    <w:p w14:paraId="2DFE08AE" w14:textId="77777777" w:rsidR="00A438B1" w:rsidRDefault="00D71FF6">
      <w:pPr>
        <w:spacing w:after="60"/>
      </w:pPr>
      <w:r>
        <w:rPr>
          <w:b/>
          <w:bCs/>
          <w:color w:val="1291D1"/>
          <w:sz w:val="22"/>
          <w:szCs w:val="22"/>
        </w:rPr>
        <w:t>3.1 Terms of Reference for Tier 2</w:t>
      </w:r>
    </w:p>
    <w:tbl>
      <w:tblPr>
        <w:tblStyle w:val="a6"/>
        <w:tblW w:w="9026" w:type="dxa"/>
        <w:tblInd w:w="0" w:type="dxa"/>
        <w:tblBorders>
          <w:top w:val="single" w:sz="4" w:space="0" w:color="1291D1"/>
          <w:left w:val="single" w:sz="4" w:space="0" w:color="1291D1"/>
          <w:bottom w:val="single" w:sz="4" w:space="0" w:color="1291D1"/>
          <w:right w:val="single" w:sz="4" w:space="0" w:color="1291D1"/>
          <w:insideH w:val="single" w:sz="4" w:space="0" w:color="1291D1"/>
          <w:insideV w:val="single" w:sz="4" w:space="0" w:color="1291D1"/>
        </w:tblBorders>
        <w:tblLayout w:type="fixed"/>
        <w:tblLook w:val="0000" w:firstRow="0" w:lastRow="0" w:firstColumn="0" w:lastColumn="0" w:noHBand="0" w:noVBand="0"/>
      </w:tblPr>
      <w:tblGrid>
        <w:gridCol w:w="3000"/>
        <w:gridCol w:w="6026"/>
      </w:tblGrid>
      <w:tr w:rsidR="00A438B1" w14:paraId="2DFE08B1" w14:textId="77777777">
        <w:tc>
          <w:tcPr>
            <w:tcW w:w="3000" w:type="dxa"/>
            <w:shd w:val="clear" w:color="auto" w:fill="EBF6FC"/>
            <w:tcMar>
              <w:top w:w="60" w:type="dxa"/>
              <w:left w:w="120" w:type="dxa"/>
              <w:bottom w:w="60" w:type="dxa"/>
              <w:right w:w="120" w:type="dxa"/>
            </w:tcMar>
          </w:tcPr>
          <w:p w14:paraId="2DFE08AF" w14:textId="77777777" w:rsidR="00A438B1" w:rsidRDefault="00D71FF6">
            <w:pPr>
              <w:spacing w:after="40"/>
            </w:pPr>
            <w:r>
              <w:t>Organisation name</w:t>
            </w:r>
          </w:p>
        </w:tc>
        <w:tc>
          <w:tcPr>
            <w:tcW w:w="6026" w:type="dxa"/>
            <w:shd w:val="clear" w:color="auto" w:fill="FFFFFF"/>
            <w:tcMar>
              <w:top w:w="60" w:type="dxa"/>
              <w:left w:w="120" w:type="dxa"/>
              <w:bottom w:w="60" w:type="dxa"/>
              <w:right w:w="120" w:type="dxa"/>
            </w:tcMar>
          </w:tcPr>
          <w:p w14:paraId="2DFE08B0" w14:textId="77777777" w:rsidR="00A438B1" w:rsidRDefault="00D71FF6">
            <w:pPr>
              <w:spacing w:after="40"/>
            </w:pPr>
            <w:r>
              <w:t>[Insert]</w:t>
            </w:r>
          </w:p>
        </w:tc>
      </w:tr>
      <w:tr w:rsidR="00A438B1" w14:paraId="2DFE08B4" w14:textId="77777777">
        <w:tc>
          <w:tcPr>
            <w:tcW w:w="3000" w:type="dxa"/>
            <w:shd w:val="clear" w:color="auto" w:fill="EBF6FC"/>
            <w:tcMar>
              <w:top w:w="60" w:type="dxa"/>
              <w:left w:w="120" w:type="dxa"/>
              <w:bottom w:w="60" w:type="dxa"/>
              <w:right w:w="120" w:type="dxa"/>
            </w:tcMar>
          </w:tcPr>
          <w:p w14:paraId="2DFE08B2" w14:textId="77777777" w:rsidR="00A438B1" w:rsidRDefault="00D71FF6">
            <w:pPr>
              <w:spacing w:after="40"/>
            </w:pPr>
            <w:r>
              <w:t>Primary DSL name</w:t>
            </w:r>
          </w:p>
        </w:tc>
        <w:tc>
          <w:tcPr>
            <w:tcW w:w="6026" w:type="dxa"/>
            <w:shd w:val="clear" w:color="auto" w:fill="FFFFFF"/>
            <w:tcMar>
              <w:top w:w="60" w:type="dxa"/>
              <w:left w:w="120" w:type="dxa"/>
              <w:bottom w:w="60" w:type="dxa"/>
              <w:right w:w="120" w:type="dxa"/>
            </w:tcMar>
          </w:tcPr>
          <w:p w14:paraId="2DFE08B3" w14:textId="77777777" w:rsidR="00A438B1" w:rsidRDefault="00D71FF6">
            <w:pPr>
              <w:spacing w:after="40"/>
            </w:pPr>
            <w:r>
              <w:t>[Insert full name]</w:t>
            </w:r>
          </w:p>
        </w:tc>
      </w:tr>
      <w:tr w:rsidR="00A438B1" w14:paraId="2DFE08B7" w14:textId="77777777">
        <w:tc>
          <w:tcPr>
            <w:tcW w:w="3000" w:type="dxa"/>
            <w:shd w:val="clear" w:color="auto" w:fill="EBF6FC"/>
            <w:tcMar>
              <w:top w:w="60" w:type="dxa"/>
              <w:left w:w="120" w:type="dxa"/>
              <w:bottom w:w="60" w:type="dxa"/>
              <w:right w:w="120" w:type="dxa"/>
            </w:tcMar>
          </w:tcPr>
          <w:p w14:paraId="2DFE08B5" w14:textId="77777777" w:rsidR="00A438B1" w:rsidRDefault="00D71FF6">
            <w:pPr>
              <w:spacing w:after="40"/>
            </w:pPr>
            <w:r>
              <w:t>Primary DSL role</w:t>
            </w:r>
          </w:p>
        </w:tc>
        <w:tc>
          <w:tcPr>
            <w:tcW w:w="6026" w:type="dxa"/>
            <w:shd w:val="clear" w:color="auto" w:fill="FFFFFF"/>
            <w:tcMar>
              <w:top w:w="60" w:type="dxa"/>
              <w:left w:w="120" w:type="dxa"/>
              <w:bottom w:w="60" w:type="dxa"/>
              <w:right w:w="120" w:type="dxa"/>
            </w:tcMar>
          </w:tcPr>
          <w:p w14:paraId="2DFE08B6" w14:textId="77777777" w:rsidR="00A438B1" w:rsidRDefault="00D71FF6">
            <w:pPr>
              <w:spacing w:after="40"/>
            </w:pPr>
            <w:r>
              <w:t>[Insert]</w:t>
            </w:r>
          </w:p>
        </w:tc>
      </w:tr>
      <w:tr w:rsidR="00A438B1" w14:paraId="2DFE08BA" w14:textId="77777777">
        <w:tc>
          <w:tcPr>
            <w:tcW w:w="3000" w:type="dxa"/>
            <w:shd w:val="clear" w:color="auto" w:fill="EBF6FC"/>
            <w:tcMar>
              <w:top w:w="60" w:type="dxa"/>
              <w:left w:w="120" w:type="dxa"/>
              <w:bottom w:w="60" w:type="dxa"/>
              <w:right w:w="120" w:type="dxa"/>
            </w:tcMar>
          </w:tcPr>
          <w:p w14:paraId="2DFE08B8" w14:textId="77777777" w:rsidR="00A438B1" w:rsidRDefault="00D71FF6">
            <w:pPr>
              <w:spacing w:after="40"/>
            </w:pPr>
            <w:r>
              <w:t>Alternate DSL name</w:t>
            </w:r>
          </w:p>
        </w:tc>
        <w:tc>
          <w:tcPr>
            <w:tcW w:w="6026" w:type="dxa"/>
            <w:shd w:val="clear" w:color="auto" w:fill="FFFFFF"/>
            <w:tcMar>
              <w:top w:w="60" w:type="dxa"/>
              <w:left w:w="120" w:type="dxa"/>
              <w:bottom w:w="60" w:type="dxa"/>
              <w:right w:w="120" w:type="dxa"/>
            </w:tcMar>
          </w:tcPr>
          <w:p w14:paraId="2DFE08B9" w14:textId="77777777" w:rsidR="00A438B1" w:rsidRDefault="00D71FF6">
            <w:pPr>
              <w:spacing w:after="40"/>
            </w:pPr>
            <w:r>
              <w:t>[Insert full name]</w:t>
            </w:r>
          </w:p>
        </w:tc>
      </w:tr>
      <w:tr w:rsidR="00A438B1" w14:paraId="2DFE08BD" w14:textId="77777777">
        <w:tc>
          <w:tcPr>
            <w:tcW w:w="3000" w:type="dxa"/>
            <w:shd w:val="clear" w:color="auto" w:fill="EBF6FC"/>
            <w:tcMar>
              <w:top w:w="60" w:type="dxa"/>
              <w:left w:w="120" w:type="dxa"/>
              <w:bottom w:w="60" w:type="dxa"/>
              <w:right w:w="120" w:type="dxa"/>
            </w:tcMar>
          </w:tcPr>
          <w:p w14:paraId="2DFE08BB" w14:textId="77777777" w:rsidR="00A438B1" w:rsidRDefault="00D71FF6">
            <w:pPr>
              <w:spacing w:after="40"/>
            </w:pPr>
            <w:r>
              <w:t>Alternate DSL role</w:t>
            </w:r>
          </w:p>
        </w:tc>
        <w:tc>
          <w:tcPr>
            <w:tcW w:w="6026" w:type="dxa"/>
            <w:shd w:val="clear" w:color="auto" w:fill="FFFFFF"/>
            <w:tcMar>
              <w:top w:w="60" w:type="dxa"/>
              <w:left w:w="120" w:type="dxa"/>
              <w:bottom w:w="60" w:type="dxa"/>
              <w:right w:w="120" w:type="dxa"/>
            </w:tcMar>
          </w:tcPr>
          <w:p w14:paraId="2DFE08BC" w14:textId="77777777" w:rsidR="00A438B1" w:rsidRDefault="00D71FF6">
            <w:pPr>
              <w:spacing w:after="40"/>
            </w:pPr>
            <w:r>
              <w:t>[Insert]</w:t>
            </w:r>
          </w:p>
        </w:tc>
      </w:tr>
      <w:tr w:rsidR="00A438B1" w14:paraId="2DFE08C0" w14:textId="77777777">
        <w:tc>
          <w:tcPr>
            <w:tcW w:w="3000" w:type="dxa"/>
            <w:shd w:val="clear" w:color="auto" w:fill="EBF6FC"/>
            <w:tcMar>
              <w:top w:w="60" w:type="dxa"/>
              <w:left w:w="120" w:type="dxa"/>
              <w:bottom w:w="60" w:type="dxa"/>
              <w:right w:w="120" w:type="dxa"/>
            </w:tcMar>
          </w:tcPr>
          <w:p w14:paraId="2DFE08BE" w14:textId="77777777" w:rsidR="00A438B1" w:rsidRDefault="00D71FF6">
            <w:pPr>
              <w:spacing w:after="40"/>
            </w:pPr>
            <w:r>
              <w:t>Appointed from</w:t>
            </w:r>
          </w:p>
        </w:tc>
        <w:tc>
          <w:tcPr>
            <w:tcW w:w="6026" w:type="dxa"/>
            <w:shd w:val="clear" w:color="auto" w:fill="FFFFFF"/>
            <w:tcMar>
              <w:top w:w="60" w:type="dxa"/>
              <w:left w:w="120" w:type="dxa"/>
              <w:bottom w:w="60" w:type="dxa"/>
              <w:right w:w="120" w:type="dxa"/>
            </w:tcMar>
          </w:tcPr>
          <w:p w14:paraId="2DFE08BF" w14:textId="77777777" w:rsidR="00A438B1" w:rsidRDefault="00D71FF6">
            <w:pPr>
              <w:spacing w:after="40"/>
            </w:pPr>
            <w:r>
              <w:t>[Insert date]</w:t>
            </w:r>
          </w:p>
        </w:tc>
      </w:tr>
      <w:tr w:rsidR="00A438B1" w14:paraId="2DFE08C3" w14:textId="77777777">
        <w:tc>
          <w:tcPr>
            <w:tcW w:w="3000" w:type="dxa"/>
            <w:shd w:val="clear" w:color="auto" w:fill="EBF6FC"/>
            <w:tcMar>
              <w:top w:w="60" w:type="dxa"/>
              <w:left w:w="120" w:type="dxa"/>
              <w:bottom w:w="60" w:type="dxa"/>
              <w:right w:w="120" w:type="dxa"/>
            </w:tcMar>
          </w:tcPr>
          <w:p w14:paraId="2DFE08C1" w14:textId="77777777" w:rsidR="00A438B1" w:rsidRDefault="00D71FF6">
            <w:pPr>
              <w:spacing w:after="40"/>
            </w:pPr>
            <w:r>
              <w:t>Review date</w:t>
            </w:r>
          </w:p>
        </w:tc>
        <w:tc>
          <w:tcPr>
            <w:tcW w:w="6026" w:type="dxa"/>
            <w:shd w:val="clear" w:color="auto" w:fill="FFFFFF"/>
            <w:tcMar>
              <w:top w:w="60" w:type="dxa"/>
              <w:left w:w="120" w:type="dxa"/>
              <w:bottom w:w="60" w:type="dxa"/>
              <w:right w:w="120" w:type="dxa"/>
            </w:tcMar>
          </w:tcPr>
          <w:p w14:paraId="2DFE08C2" w14:textId="77777777" w:rsidR="00A438B1" w:rsidRDefault="00D71FF6">
            <w:pPr>
              <w:spacing w:after="40"/>
            </w:pPr>
            <w:r>
              <w:t>[Insert date — at minimum annually]</w:t>
            </w:r>
          </w:p>
        </w:tc>
      </w:tr>
    </w:tbl>
    <w:p w14:paraId="2DFE08C4" w14:textId="77777777" w:rsidR="00A438B1" w:rsidRDefault="00A438B1">
      <w:pPr>
        <w:spacing w:after="60"/>
      </w:pPr>
    </w:p>
    <w:p w14:paraId="2DFE08C5" w14:textId="77777777" w:rsidR="00A438B1" w:rsidRDefault="00D71FF6">
      <w:pPr>
        <w:spacing w:after="60"/>
      </w:pPr>
      <w:r>
        <w:rPr>
          <w:b/>
          <w:bCs/>
          <w:color w:val="0A5F8A"/>
        </w:rPr>
        <w:t>3.1.1 Primary DSL responsibilities at Tier 2</w:t>
      </w:r>
    </w:p>
    <w:p w14:paraId="2DFE08C6" w14:textId="77777777" w:rsidR="00A438B1" w:rsidRDefault="00D71FF6">
      <w:pPr>
        <w:spacing w:after="60"/>
      </w:pPr>
      <w:r>
        <w:t>All Tier 1 DSL responsibilities, plus:</w:t>
      </w:r>
    </w:p>
    <w:p w14:paraId="2DFE08C7" w14:textId="77777777" w:rsidR="00A438B1" w:rsidRDefault="00D71FF6">
      <w:pPr>
        <w:numPr>
          <w:ilvl w:val="0"/>
          <w:numId w:val="2"/>
        </w:numPr>
      </w:pPr>
      <w:r>
        <w:t>Maintaining awareness of all active safeguarding cases at all times, not just when acting as DSL.</w:t>
      </w:r>
    </w:p>
    <w:p w14:paraId="2DFE08C8" w14:textId="77777777" w:rsidR="00A438B1" w:rsidRDefault="00D71FF6">
      <w:pPr>
        <w:numPr>
          <w:ilvl w:val="0"/>
          <w:numId w:val="2"/>
        </w:numPr>
      </w:pPr>
      <w:r>
        <w:t>Jointly reviewing with the Alternate DSL all case decisions above "no further action."</w:t>
      </w:r>
    </w:p>
    <w:p w14:paraId="2DFE08C9" w14:textId="77777777" w:rsidR="00A438B1" w:rsidRDefault="00D71FF6">
      <w:pPr>
        <w:numPr>
          <w:ilvl w:val="0"/>
          <w:numId w:val="2"/>
        </w:numPr>
      </w:pPr>
      <w:r>
        <w:t>Leading on staff and volunteer induction (P3) and training planning (P4).</w:t>
      </w:r>
    </w:p>
    <w:p w14:paraId="2DFE08CA" w14:textId="77777777" w:rsidR="00A438B1" w:rsidRDefault="00D71FF6">
      <w:pPr>
        <w:numPr>
          <w:ilvl w:val="0"/>
          <w:numId w:val="2"/>
        </w:numPr>
      </w:pPr>
      <w:r>
        <w:t>Managing any partnership safeguarding agreement (O1) and monitoring partner compliance (O2).</w:t>
      </w:r>
    </w:p>
    <w:p w14:paraId="2DFE08CB" w14:textId="77777777" w:rsidR="00A438B1" w:rsidRDefault="00D71FF6">
      <w:pPr>
        <w:numPr>
          <w:ilvl w:val="0"/>
          <w:numId w:val="2"/>
        </w:numPr>
      </w:pPr>
      <w:r>
        <w:t>Reporting to the board or governing body at minimum annually using O4 (Annual Self-Assessment).</w:t>
      </w:r>
    </w:p>
    <w:p w14:paraId="2DFE08CC" w14:textId="77777777" w:rsidR="00A438B1" w:rsidRDefault="00D71FF6">
      <w:pPr>
        <w:numPr>
          <w:ilvl w:val="0"/>
          <w:numId w:val="2"/>
        </w:numPr>
        <w:spacing w:after="40"/>
      </w:pPr>
      <w:r>
        <w:lastRenderedPageBreak/>
        <w:t>Conducting initial enquiries in internal investigations. The Stage 3 review (finding) is always made jointly with the Alternate DSL.</w:t>
      </w:r>
    </w:p>
    <w:p w14:paraId="2DFE08CD" w14:textId="77777777" w:rsidR="00A438B1" w:rsidRDefault="00A438B1">
      <w:pPr>
        <w:spacing w:after="40"/>
      </w:pPr>
    </w:p>
    <w:p w14:paraId="2DFE08CE" w14:textId="77777777" w:rsidR="00A438B1" w:rsidRDefault="00D71FF6">
      <w:pPr>
        <w:spacing w:after="60"/>
      </w:pPr>
      <w:r>
        <w:rPr>
          <w:b/>
          <w:bCs/>
          <w:color w:val="0A5F8A"/>
        </w:rPr>
        <w:t>3.1.2 Alternate DSL responsibilities at Tier 2</w:t>
      </w:r>
    </w:p>
    <w:p w14:paraId="2DFE08CF" w14:textId="77777777" w:rsidR="00A438B1" w:rsidRDefault="00D71FF6">
      <w:pPr>
        <w:numPr>
          <w:ilvl w:val="0"/>
          <w:numId w:val="3"/>
        </w:numPr>
      </w:pPr>
      <w:r>
        <w:t>Trained to the same level as the primary DSL before taking up the role.</w:t>
      </w:r>
    </w:p>
    <w:p w14:paraId="2DFE08D0" w14:textId="77777777" w:rsidR="00A438B1" w:rsidRDefault="00D71FF6">
      <w:pPr>
        <w:numPr>
          <w:ilvl w:val="0"/>
          <w:numId w:val="3"/>
        </w:numPr>
      </w:pPr>
      <w:r>
        <w:t>Maintaining awareness of all active cases alongside the primary DSL.</w:t>
      </w:r>
    </w:p>
    <w:p w14:paraId="2DFE08D1" w14:textId="77777777" w:rsidR="00A438B1" w:rsidRDefault="00D71FF6">
      <w:pPr>
        <w:numPr>
          <w:ilvl w:val="0"/>
          <w:numId w:val="3"/>
        </w:numPr>
      </w:pPr>
      <w:r>
        <w:t>Stepping in automatically when the primary DSL is unavailable, on leave, or has a conflict of interest.</w:t>
      </w:r>
    </w:p>
    <w:p w14:paraId="2DFE08D2" w14:textId="77777777" w:rsidR="00A438B1" w:rsidRDefault="00D71FF6">
      <w:pPr>
        <w:numPr>
          <w:ilvl w:val="0"/>
          <w:numId w:val="3"/>
        </w:numPr>
      </w:pPr>
      <w:r>
        <w:t>Co-reviewing all case decisions above "no further action" — this is mandatory, not optional.</w:t>
      </w:r>
    </w:p>
    <w:p w14:paraId="2DFE08D3" w14:textId="77777777" w:rsidR="00A438B1" w:rsidRDefault="00D71FF6">
      <w:pPr>
        <w:numPr>
          <w:ilvl w:val="0"/>
          <w:numId w:val="3"/>
        </w:numPr>
      </w:pPr>
      <w:r>
        <w:t>Being named in all participant-facing materials alongside the primary DSL.</w:t>
      </w:r>
    </w:p>
    <w:p w14:paraId="2DFE08D4" w14:textId="77777777" w:rsidR="00A438B1" w:rsidRDefault="00D71FF6">
      <w:pPr>
        <w:numPr>
          <w:ilvl w:val="0"/>
          <w:numId w:val="3"/>
        </w:numPr>
        <w:spacing w:after="40"/>
      </w:pPr>
      <w:r>
        <w:t>Supporting the primary DSL in complex or distressing cases.</w:t>
      </w:r>
    </w:p>
    <w:p w14:paraId="2DFE08D5" w14:textId="77777777" w:rsidR="00A438B1" w:rsidRDefault="00A438B1">
      <w:pPr>
        <w:spacing w:after="60"/>
      </w:pPr>
    </w:p>
    <w:p w14:paraId="2DFE08D6" w14:textId="77777777" w:rsidR="00A438B1" w:rsidRDefault="00D71FF6">
      <w:pPr>
        <w:spacing w:after="60"/>
      </w:pPr>
      <w:r>
        <w:rPr>
          <w:b/>
          <w:bCs/>
          <w:color w:val="1291D1"/>
          <w:sz w:val="22"/>
          <w:szCs w:val="22"/>
        </w:rPr>
        <w:t>3.2 Appointment Letters — Tier 2</w:t>
      </w:r>
    </w:p>
    <w:p w14:paraId="2DFE08D7" w14:textId="77777777" w:rsidR="00A438B1" w:rsidRDefault="00D71FF6">
      <w:pPr>
        <w:spacing w:after="60"/>
      </w:pPr>
      <w:r>
        <w:t>Complete one letter for each person. Both the organisation and the named person sign.</w:t>
      </w:r>
    </w:p>
    <w:p w14:paraId="2DFE08D8" w14:textId="77777777" w:rsidR="00A438B1" w:rsidRDefault="00A438B1">
      <w:pPr>
        <w:spacing w:after="40"/>
      </w:pPr>
    </w:p>
    <w:tbl>
      <w:tblPr>
        <w:tblStyle w:val="a7"/>
        <w:tblW w:w="9026" w:type="dxa"/>
        <w:tblInd w:w="0" w:type="dxa"/>
        <w:tblBorders>
          <w:top w:val="single" w:sz="4" w:space="0" w:color="1291D1"/>
          <w:left w:val="single" w:sz="8" w:space="0" w:color="1291D1"/>
          <w:bottom w:val="single" w:sz="4" w:space="0" w:color="1291D1"/>
          <w:right w:val="single" w:sz="4" w:space="0" w:color="1291D1"/>
        </w:tblBorders>
        <w:tblLayout w:type="fixed"/>
        <w:tblLook w:val="0000" w:firstRow="0" w:lastRow="0" w:firstColumn="0" w:lastColumn="0" w:noHBand="0" w:noVBand="0"/>
      </w:tblPr>
      <w:tblGrid>
        <w:gridCol w:w="9026"/>
      </w:tblGrid>
      <w:tr w:rsidR="00A438B1" w14:paraId="2DFE08E1" w14:textId="77777777">
        <w:tc>
          <w:tcPr>
            <w:tcW w:w="9026" w:type="dxa"/>
            <w:shd w:val="clear" w:color="auto" w:fill="EBF6FC"/>
            <w:tcMar>
              <w:top w:w="100" w:type="dxa"/>
              <w:left w:w="180" w:type="dxa"/>
              <w:bottom w:w="100" w:type="dxa"/>
              <w:right w:w="180" w:type="dxa"/>
            </w:tcMar>
          </w:tcPr>
          <w:p w14:paraId="2DFE08D9" w14:textId="77777777" w:rsidR="00A438B1" w:rsidRDefault="00D71FF6">
            <w:pPr>
              <w:spacing w:after="60"/>
            </w:pPr>
            <w:r>
              <w:rPr>
                <w:b/>
                <w:bCs/>
                <w:color w:val="0A5F8A"/>
              </w:rPr>
              <w:t>Appointment Letter — Primary DSL (Tier 2)</w:t>
            </w:r>
          </w:p>
          <w:p w14:paraId="2DFE08DA" w14:textId="77777777" w:rsidR="00A438B1" w:rsidRDefault="00D71FF6">
            <w:pPr>
              <w:spacing w:after="60"/>
            </w:pPr>
            <w:r>
              <w:t>Dear [Insert name],</w:t>
            </w:r>
          </w:p>
          <w:p w14:paraId="2DFE08DB" w14:textId="77777777" w:rsidR="00A438B1" w:rsidRDefault="00D71FF6">
            <w:pPr>
              <w:spacing w:after="60"/>
            </w:pPr>
            <w:r>
              <w:t>I am writing to formally appoint you as the Primary Designated Safeguarding Lead (DSL) for [Organisation name] with effect from [Date].</w:t>
            </w:r>
          </w:p>
          <w:p w14:paraId="2DFE08DC" w14:textId="77777777" w:rsidR="00A438B1" w:rsidRDefault="00D71FF6">
            <w:pPr>
              <w:spacing w:after="60"/>
            </w:pPr>
            <w:r>
              <w:t>Your responsibilities are set out in the DSL Responsibilities Guide (P2) and the Terms of Reference above. As Primary DSL you have the authority to receive and act on safeguarding concerns, make statutory referrals without management approval when a person is at risk, and instruct protective action.</w:t>
            </w:r>
          </w:p>
          <w:p w14:paraId="2DFE08DD" w14:textId="77777777" w:rsidR="00A438B1" w:rsidRDefault="00D71FF6">
            <w:pPr>
              <w:spacing w:after="60"/>
            </w:pPr>
            <w:r>
              <w:t>The Alternate DSL is [Name]. All decisions above "no further action" are made jointly with the Alternate DSL. Complex cases may involve an external safeguarding advisor.</w:t>
            </w:r>
          </w:p>
          <w:p w14:paraId="2DFE08DE" w14:textId="77777777" w:rsidR="00A438B1" w:rsidRDefault="00D71FF6">
            <w:pPr>
              <w:spacing w:after="60"/>
            </w:pPr>
            <w:r>
              <w:t>Training: DSL-level training must be completed before taking up the role, with a minimum 3-hour annual refresher. Record all training in P4.</w:t>
            </w:r>
          </w:p>
          <w:p w14:paraId="2DFE08DF" w14:textId="77777777" w:rsidR="00A438B1" w:rsidRDefault="00D71FF6">
            <w:pPr>
              <w:spacing w:after="60"/>
            </w:pPr>
            <w:r>
              <w:t>Signed (Organisation): _____________ Date: _____________</w:t>
            </w:r>
          </w:p>
          <w:p w14:paraId="2DFE08E0" w14:textId="77777777" w:rsidR="00A438B1" w:rsidRDefault="00D71FF6">
            <w:r>
              <w:t>Signed (Primary DSL): _____________ Date: _____________</w:t>
            </w:r>
          </w:p>
        </w:tc>
      </w:tr>
    </w:tbl>
    <w:p w14:paraId="2DFE08E2" w14:textId="77777777" w:rsidR="00A438B1" w:rsidRDefault="00A438B1">
      <w:pPr>
        <w:spacing w:after="40"/>
      </w:pPr>
    </w:p>
    <w:tbl>
      <w:tblPr>
        <w:tblStyle w:val="a8"/>
        <w:tblW w:w="9026" w:type="dxa"/>
        <w:tblInd w:w="0" w:type="dxa"/>
        <w:tblBorders>
          <w:top w:val="single" w:sz="4" w:space="0" w:color="1291D1"/>
          <w:left w:val="single" w:sz="8" w:space="0" w:color="1291D1"/>
          <w:bottom w:val="single" w:sz="4" w:space="0" w:color="1291D1"/>
          <w:right w:val="single" w:sz="4" w:space="0" w:color="1291D1"/>
        </w:tblBorders>
        <w:tblLayout w:type="fixed"/>
        <w:tblLook w:val="0000" w:firstRow="0" w:lastRow="0" w:firstColumn="0" w:lastColumn="0" w:noHBand="0" w:noVBand="0"/>
      </w:tblPr>
      <w:tblGrid>
        <w:gridCol w:w="9026"/>
      </w:tblGrid>
      <w:tr w:rsidR="00A438B1" w14:paraId="2DFE08EA" w14:textId="77777777">
        <w:tc>
          <w:tcPr>
            <w:tcW w:w="9026" w:type="dxa"/>
            <w:shd w:val="clear" w:color="auto" w:fill="EBF6FC"/>
            <w:tcMar>
              <w:top w:w="100" w:type="dxa"/>
              <w:left w:w="180" w:type="dxa"/>
              <w:bottom w:w="100" w:type="dxa"/>
              <w:right w:w="180" w:type="dxa"/>
            </w:tcMar>
          </w:tcPr>
          <w:p w14:paraId="2DFE08E3" w14:textId="77777777" w:rsidR="00A438B1" w:rsidRDefault="00D71FF6">
            <w:pPr>
              <w:spacing w:after="60"/>
            </w:pPr>
            <w:r>
              <w:rPr>
                <w:b/>
                <w:bCs/>
                <w:color w:val="0A5F8A"/>
              </w:rPr>
              <w:t>Appointment Letter — Alternate DSL (Tier 2)</w:t>
            </w:r>
          </w:p>
          <w:p w14:paraId="2DFE08E4" w14:textId="77777777" w:rsidR="00A438B1" w:rsidRDefault="00D71FF6">
            <w:pPr>
              <w:spacing w:after="60"/>
            </w:pPr>
            <w:r>
              <w:t>Dear [Insert name],</w:t>
            </w:r>
          </w:p>
          <w:p w14:paraId="2DFE08E5" w14:textId="77777777" w:rsidR="00A438B1" w:rsidRDefault="00D71FF6">
            <w:pPr>
              <w:spacing w:after="60"/>
            </w:pPr>
            <w:r>
              <w:t>I am writing to formally appoint you as the Alternate Designated Safeguarding Lead for [Organisation name] with effect from [Date].</w:t>
            </w:r>
          </w:p>
          <w:p w14:paraId="2DFE08E6" w14:textId="77777777" w:rsidR="00A438B1" w:rsidRDefault="00D71FF6">
            <w:pPr>
              <w:spacing w:after="60"/>
            </w:pPr>
            <w:r>
              <w:t>You step in as acting DSL whenever the Primary DSL is unavailable, on leave, or has a conflict of interest. You co-review all case decisions above "no further action." You must complete DSL-level training before taking up this role.</w:t>
            </w:r>
          </w:p>
          <w:p w14:paraId="2DFE08E7" w14:textId="77777777" w:rsidR="00A438B1" w:rsidRDefault="00D71FF6">
            <w:pPr>
              <w:spacing w:after="60"/>
            </w:pPr>
            <w:r>
              <w:t>Training: complete DSL-level training before taking up the role. Minimum 3-hour annual refresher. Record in P4.</w:t>
            </w:r>
          </w:p>
          <w:p w14:paraId="2DFE08E8" w14:textId="77777777" w:rsidR="00A438B1" w:rsidRDefault="00D71FF6">
            <w:pPr>
              <w:spacing w:after="60"/>
            </w:pPr>
            <w:r>
              <w:t>Signed (Organisation): _____________ Date: _____________</w:t>
            </w:r>
          </w:p>
          <w:p w14:paraId="2DFE08E9" w14:textId="77777777" w:rsidR="00A438B1" w:rsidRDefault="00D71FF6">
            <w:r>
              <w:t>Signed (Alternate DSL): _____________ Date: _____________</w:t>
            </w:r>
          </w:p>
        </w:tc>
      </w:tr>
    </w:tbl>
    <w:p w14:paraId="2DFE08EB" w14:textId="77777777" w:rsidR="00A438B1" w:rsidRDefault="00A438B1">
      <w:pPr>
        <w:spacing w:after="80"/>
      </w:pPr>
    </w:p>
    <w:p w14:paraId="2DFE08EC" w14:textId="77777777" w:rsidR="00A438B1" w:rsidRDefault="00A438B1">
      <w:pPr>
        <w:pBdr>
          <w:bottom w:val="single" w:sz="6" w:space="4" w:color="1291D1"/>
        </w:pBdr>
        <w:spacing w:after="160"/>
      </w:pPr>
    </w:p>
    <w:p w14:paraId="2DFE08ED" w14:textId="77777777" w:rsidR="00A438B1" w:rsidRDefault="00A438B1">
      <w:pPr>
        <w:pBdr>
          <w:bottom w:val="single" w:sz="6" w:space="4" w:color="1291D1"/>
        </w:pBdr>
        <w:spacing w:after="160"/>
      </w:pPr>
    </w:p>
    <w:p w14:paraId="2DFE08EE" w14:textId="77777777" w:rsidR="00A438B1" w:rsidRDefault="00D71FF6">
      <w:pPr>
        <w:spacing w:after="80"/>
      </w:pPr>
      <w:r>
        <w:rPr>
          <w:b/>
          <w:bCs/>
          <w:color w:val="0A5F8A"/>
          <w:sz w:val="26"/>
          <w:szCs w:val="26"/>
        </w:rPr>
        <w:t>4. Tier 3 — Terms of Reference and Appointment</w:t>
      </w:r>
    </w:p>
    <w:p w14:paraId="2DFE08EF" w14:textId="77777777" w:rsidR="00A438B1" w:rsidRDefault="00D71FF6">
      <w:pPr>
        <w:spacing w:after="60"/>
      </w:pPr>
      <w:r>
        <w:rPr>
          <w:b/>
          <w:bCs/>
          <w:color w:val="1291D1"/>
          <w:sz w:val="22"/>
          <w:szCs w:val="22"/>
        </w:rPr>
        <w:t>4.1 Terms of Reference for Tier 3</w:t>
      </w:r>
    </w:p>
    <w:tbl>
      <w:tblPr>
        <w:tblStyle w:val="a9"/>
        <w:tblW w:w="9026" w:type="dxa"/>
        <w:tblInd w:w="0" w:type="dxa"/>
        <w:tblBorders>
          <w:top w:val="single" w:sz="4" w:space="0" w:color="1291D1"/>
          <w:left w:val="single" w:sz="4" w:space="0" w:color="1291D1"/>
          <w:bottom w:val="single" w:sz="4" w:space="0" w:color="1291D1"/>
          <w:right w:val="single" w:sz="4" w:space="0" w:color="1291D1"/>
          <w:insideH w:val="single" w:sz="4" w:space="0" w:color="1291D1"/>
          <w:insideV w:val="single" w:sz="4" w:space="0" w:color="1291D1"/>
        </w:tblBorders>
        <w:tblLayout w:type="fixed"/>
        <w:tblLook w:val="0000" w:firstRow="0" w:lastRow="0" w:firstColumn="0" w:lastColumn="0" w:noHBand="0" w:noVBand="0"/>
      </w:tblPr>
      <w:tblGrid>
        <w:gridCol w:w="3500"/>
        <w:gridCol w:w="5526"/>
      </w:tblGrid>
      <w:tr w:rsidR="00A438B1" w14:paraId="2DFE08F2" w14:textId="77777777">
        <w:tc>
          <w:tcPr>
            <w:tcW w:w="3500" w:type="dxa"/>
            <w:shd w:val="clear" w:color="auto" w:fill="EBF6FC"/>
            <w:tcMar>
              <w:top w:w="60" w:type="dxa"/>
              <w:left w:w="120" w:type="dxa"/>
              <w:bottom w:w="60" w:type="dxa"/>
              <w:right w:w="120" w:type="dxa"/>
            </w:tcMar>
          </w:tcPr>
          <w:p w14:paraId="2DFE08F0" w14:textId="77777777" w:rsidR="00A438B1" w:rsidRDefault="00D71FF6">
            <w:pPr>
              <w:spacing w:after="40"/>
            </w:pPr>
            <w:r>
              <w:t>Organisation name</w:t>
            </w:r>
          </w:p>
        </w:tc>
        <w:tc>
          <w:tcPr>
            <w:tcW w:w="5526" w:type="dxa"/>
            <w:shd w:val="clear" w:color="auto" w:fill="FFFFFF"/>
            <w:tcMar>
              <w:top w:w="60" w:type="dxa"/>
              <w:left w:w="120" w:type="dxa"/>
              <w:bottom w:w="60" w:type="dxa"/>
              <w:right w:w="120" w:type="dxa"/>
            </w:tcMar>
          </w:tcPr>
          <w:p w14:paraId="2DFE08F1" w14:textId="77777777" w:rsidR="00A438B1" w:rsidRDefault="00D71FF6">
            <w:pPr>
              <w:spacing w:after="40"/>
            </w:pPr>
            <w:r>
              <w:t>[Insert]</w:t>
            </w:r>
          </w:p>
        </w:tc>
      </w:tr>
      <w:tr w:rsidR="00A438B1" w14:paraId="2DFE08F5" w14:textId="77777777">
        <w:tc>
          <w:tcPr>
            <w:tcW w:w="3500" w:type="dxa"/>
            <w:shd w:val="clear" w:color="auto" w:fill="EBF6FC"/>
            <w:tcMar>
              <w:top w:w="60" w:type="dxa"/>
              <w:left w:w="120" w:type="dxa"/>
              <w:bottom w:w="60" w:type="dxa"/>
              <w:right w:w="120" w:type="dxa"/>
            </w:tcMar>
          </w:tcPr>
          <w:p w14:paraId="2DFE08F3" w14:textId="77777777" w:rsidR="00A438B1" w:rsidRDefault="00D71FF6">
            <w:pPr>
              <w:spacing w:after="40"/>
            </w:pPr>
            <w:r>
              <w:t>Primary DSL name and time allocation</w:t>
            </w:r>
          </w:p>
        </w:tc>
        <w:tc>
          <w:tcPr>
            <w:tcW w:w="5526" w:type="dxa"/>
            <w:shd w:val="clear" w:color="auto" w:fill="FFFFFF"/>
            <w:tcMar>
              <w:top w:w="60" w:type="dxa"/>
              <w:left w:w="120" w:type="dxa"/>
              <w:bottom w:w="60" w:type="dxa"/>
              <w:right w:w="120" w:type="dxa"/>
            </w:tcMar>
          </w:tcPr>
          <w:p w14:paraId="2DFE08F4" w14:textId="77777777" w:rsidR="00A438B1" w:rsidRDefault="00D71FF6">
            <w:pPr>
              <w:spacing w:after="40"/>
            </w:pPr>
            <w:r>
              <w:t>[Insert name] — [Insert % of time or hours per week dedicated to safeguarding]</w:t>
            </w:r>
          </w:p>
        </w:tc>
      </w:tr>
      <w:tr w:rsidR="00A438B1" w14:paraId="2DFE08F8" w14:textId="77777777">
        <w:tc>
          <w:tcPr>
            <w:tcW w:w="3500" w:type="dxa"/>
            <w:shd w:val="clear" w:color="auto" w:fill="EBF6FC"/>
            <w:tcMar>
              <w:top w:w="60" w:type="dxa"/>
              <w:left w:w="120" w:type="dxa"/>
              <w:bottom w:w="60" w:type="dxa"/>
              <w:right w:w="120" w:type="dxa"/>
            </w:tcMar>
          </w:tcPr>
          <w:p w14:paraId="2DFE08F6" w14:textId="77777777" w:rsidR="00A438B1" w:rsidRDefault="00D71FF6">
            <w:pPr>
              <w:spacing w:after="40"/>
            </w:pPr>
            <w:r>
              <w:t>Alternate DSL name</w:t>
            </w:r>
          </w:p>
        </w:tc>
        <w:tc>
          <w:tcPr>
            <w:tcW w:w="5526" w:type="dxa"/>
            <w:shd w:val="clear" w:color="auto" w:fill="FFFFFF"/>
            <w:tcMar>
              <w:top w:w="60" w:type="dxa"/>
              <w:left w:w="120" w:type="dxa"/>
              <w:bottom w:w="60" w:type="dxa"/>
              <w:right w:w="120" w:type="dxa"/>
            </w:tcMar>
          </w:tcPr>
          <w:p w14:paraId="2DFE08F7" w14:textId="77777777" w:rsidR="00A438B1" w:rsidRDefault="00D71FF6">
            <w:pPr>
              <w:spacing w:after="40"/>
            </w:pPr>
            <w:r>
              <w:t>[Insert full name]</w:t>
            </w:r>
          </w:p>
        </w:tc>
      </w:tr>
      <w:tr w:rsidR="00A438B1" w14:paraId="2DFE08FB" w14:textId="77777777">
        <w:tc>
          <w:tcPr>
            <w:tcW w:w="3500" w:type="dxa"/>
            <w:shd w:val="clear" w:color="auto" w:fill="EBF6FC"/>
            <w:tcMar>
              <w:top w:w="60" w:type="dxa"/>
              <w:left w:w="120" w:type="dxa"/>
              <w:bottom w:w="60" w:type="dxa"/>
              <w:right w:w="120" w:type="dxa"/>
            </w:tcMar>
          </w:tcPr>
          <w:p w14:paraId="2DFE08F9" w14:textId="77777777" w:rsidR="00A438B1" w:rsidRDefault="00D71FF6">
            <w:pPr>
              <w:spacing w:after="40"/>
            </w:pPr>
            <w:r>
              <w:t>Support pool members (optional)</w:t>
            </w:r>
          </w:p>
        </w:tc>
        <w:tc>
          <w:tcPr>
            <w:tcW w:w="5526" w:type="dxa"/>
            <w:shd w:val="clear" w:color="auto" w:fill="FFFFFF"/>
            <w:tcMar>
              <w:top w:w="60" w:type="dxa"/>
              <w:left w:w="120" w:type="dxa"/>
              <w:bottom w:w="60" w:type="dxa"/>
              <w:right w:w="120" w:type="dxa"/>
            </w:tcMar>
          </w:tcPr>
          <w:p w14:paraId="2DFE08FA" w14:textId="77777777" w:rsidR="00A438B1" w:rsidRDefault="00D71FF6">
            <w:pPr>
              <w:spacing w:after="40"/>
            </w:pPr>
            <w:r>
              <w:t>[Insert names — trained to staff/volunteer level, assist but do not hold primary DSL authority]</w:t>
            </w:r>
          </w:p>
        </w:tc>
      </w:tr>
      <w:tr w:rsidR="00A438B1" w14:paraId="2DFE08FE" w14:textId="77777777">
        <w:tc>
          <w:tcPr>
            <w:tcW w:w="3500" w:type="dxa"/>
            <w:shd w:val="clear" w:color="auto" w:fill="EBF6FC"/>
            <w:tcMar>
              <w:top w:w="60" w:type="dxa"/>
              <w:left w:w="120" w:type="dxa"/>
              <w:bottom w:w="60" w:type="dxa"/>
              <w:right w:w="120" w:type="dxa"/>
            </w:tcMar>
          </w:tcPr>
          <w:p w14:paraId="2DFE08FC" w14:textId="77777777" w:rsidR="00A438B1" w:rsidRDefault="00D71FF6">
            <w:pPr>
              <w:spacing w:after="40"/>
            </w:pPr>
            <w:r>
              <w:t>External safeguarding advisor</w:t>
            </w:r>
          </w:p>
        </w:tc>
        <w:tc>
          <w:tcPr>
            <w:tcW w:w="5526" w:type="dxa"/>
            <w:shd w:val="clear" w:color="auto" w:fill="FFFFFF"/>
            <w:tcMar>
              <w:top w:w="60" w:type="dxa"/>
              <w:left w:w="120" w:type="dxa"/>
              <w:bottom w:w="60" w:type="dxa"/>
              <w:right w:w="120" w:type="dxa"/>
            </w:tcMar>
          </w:tcPr>
          <w:p w14:paraId="2DFE08FD" w14:textId="77777777" w:rsidR="00A438B1" w:rsidRDefault="00D71FF6">
            <w:pPr>
              <w:spacing w:after="40"/>
            </w:pPr>
            <w:r>
              <w:t>[Insert name, organisation, contact details]</w:t>
            </w:r>
          </w:p>
        </w:tc>
      </w:tr>
      <w:tr w:rsidR="00A438B1" w14:paraId="2DFE0901" w14:textId="77777777">
        <w:tc>
          <w:tcPr>
            <w:tcW w:w="3500" w:type="dxa"/>
            <w:shd w:val="clear" w:color="auto" w:fill="EBF6FC"/>
            <w:tcMar>
              <w:top w:w="60" w:type="dxa"/>
              <w:left w:w="120" w:type="dxa"/>
              <w:bottom w:w="60" w:type="dxa"/>
              <w:right w:w="120" w:type="dxa"/>
            </w:tcMar>
          </w:tcPr>
          <w:p w14:paraId="2DFE08FF" w14:textId="77777777" w:rsidR="00A438B1" w:rsidRDefault="00D71FF6">
            <w:pPr>
              <w:spacing w:after="40"/>
            </w:pPr>
            <w:r>
              <w:t>Appointed from</w:t>
            </w:r>
          </w:p>
        </w:tc>
        <w:tc>
          <w:tcPr>
            <w:tcW w:w="5526" w:type="dxa"/>
            <w:shd w:val="clear" w:color="auto" w:fill="FFFFFF"/>
            <w:tcMar>
              <w:top w:w="60" w:type="dxa"/>
              <w:left w:w="120" w:type="dxa"/>
              <w:bottom w:w="60" w:type="dxa"/>
              <w:right w:w="120" w:type="dxa"/>
            </w:tcMar>
          </w:tcPr>
          <w:p w14:paraId="2DFE0900" w14:textId="77777777" w:rsidR="00A438B1" w:rsidRDefault="00D71FF6">
            <w:pPr>
              <w:spacing w:after="40"/>
            </w:pPr>
            <w:r>
              <w:t>[Insert date]</w:t>
            </w:r>
          </w:p>
        </w:tc>
      </w:tr>
      <w:tr w:rsidR="00A438B1" w14:paraId="2DFE0904" w14:textId="77777777">
        <w:tc>
          <w:tcPr>
            <w:tcW w:w="3500" w:type="dxa"/>
            <w:shd w:val="clear" w:color="auto" w:fill="EBF6FC"/>
            <w:tcMar>
              <w:top w:w="60" w:type="dxa"/>
              <w:left w:w="120" w:type="dxa"/>
              <w:bottom w:w="60" w:type="dxa"/>
              <w:right w:w="120" w:type="dxa"/>
            </w:tcMar>
          </w:tcPr>
          <w:p w14:paraId="2DFE0902" w14:textId="77777777" w:rsidR="00A438B1" w:rsidRDefault="00D71FF6">
            <w:pPr>
              <w:spacing w:after="40"/>
            </w:pPr>
            <w:r>
              <w:t>Review date</w:t>
            </w:r>
          </w:p>
        </w:tc>
        <w:tc>
          <w:tcPr>
            <w:tcW w:w="5526" w:type="dxa"/>
            <w:shd w:val="clear" w:color="auto" w:fill="FFFFFF"/>
            <w:tcMar>
              <w:top w:w="60" w:type="dxa"/>
              <w:left w:w="120" w:type="dxa"/>
              <w:bottom w:w="60" w:type="dxa"/>
              <w:right w:w="120" w:type="dxa"/>
            </w:tcMar>
          </w:tcPr>
          <w:p w14:paraId="2DFE0903" w14:textId="77777777" w:rsidR="00A438B1" w:rsidRDefault="00D71FF6">
            <w:pPr>
              <w:spacing w:after="40"/>
            </w:pPr>
            <w:r>
              <w:t>[Insert date]</w:t>
            </w:r>
          </w:p>
        </w:tc>
      </w:tr>
    </w:tbl>
    <w:p w14:paraId="2DFE0905" w14:textId="77777777" w:rsidR="00A438B1" w:rsidRDefault="00A438B1">
      <w:pPr>
        <w:spacing w:after="60"/>
      </w:pPr>
    </w:p>
    <w:p w14:paraId="2DFE0906" w14:textId="77777777" w:rsidR="00A438B1" w:rsidRDefault="00D71FF6">
      <w:pPr>
        <w:spacing w:after="60"/>
      </w:pPr>
      <w:r>
        <w:rPr>
          <w:b/>
          <w:bCs/>
          <w:color w:val="0A5F8A"/>
        </w:rPr>
        <w:t>4.1.1 Additional responsibilities at Tier 3</w:t>
      </w:r>
    </w:p>
    <w:p w14:paraId="2DFE0907" w14:textId="77777777" w:rsidR="00A438B1" w:rsidRDefault="00D71FF6">
      <w:pPr>
        <w:spacing w:after="60"/>
      </w:pPr>
      <w:r>
        <w:t>All Tier 2 responsibilities, plus:</w:t>
      </w:r>
    </w:p>
    <w:p w14:paraId="2DFE0908" w14:textId="77777777" w:rsidR="00A438B1" w:rsidRDefault="00D71FF6">
      <w:pPr>
        <w:numPr>
          <w:ilvl w:val="0"/>
          <w:numId w:val="5"/>
        </w:numPr>
      </w:pPr>
      <w:r>
        <w:t>Dedicated, protected time for safeguarding work — not squeezed around other roles.</w:t>
      </w:r>
    </w:p>
    <w:p w14:paraId="2DFE0909" w14:textId="77777777" w:rsidR="00A438B1" w:rsidRDefault="00D71FF6">
      <w:pPr>
        <w:numPr>
          <w:ilvl w:val="0"/>
          <w:numId w:val="5"/>
        </w:numPr>
      </w:pPr>
      <w:r>
        <w:t>Oversight of the support pool: briefing pool members, maintaining their awareness of cases where appropriate, and ensuring they do not exceed their authority.</w:t>
      </w:r>
    </w:p>
    <w:p w14:paraId="2DFE090A" w14:textId="77777777" w:rsidR="00A438B1" w:rsidRDefault="00D71FF6">
      <w:pPr>
        <w:numPr>
          <w:ilvl w:val="0"/>
          <w:numId w:val="5"/>
        </w:numPr>
      </w:pPr>
      <w:r>
        <w:t>Active relationship with an external safeguarding advisor for complex cases, statutory referrals and internal investigations.</w:t>
      </w:r>
    </w:p>
    <w:p w14:paraId="2DFE090B" w14:textId="77777777" w:rsidR="00A438B1" w:rsidRDefault="00D71FF6">
      <w:pPr>
        <w:numPr>
          <w:ilvl w:val="0"/>
          <w:numId w:val="5"/>
        </w:numPr>
      </w:pPr>
      <w:r>
        <w:t>Proactive partnership compliance monitoring (O2) throughout each project, not only at start and end.</w:t>
      </w:r>
    </w:p>
    <w:p w14:paraId="2DFE090C" w14:textId="77777777" w:rsidR="00A438B1" w:rsidRDefault="00D71FF6">
      <w:pPr>
        <w:numPr>
          <w:ilvl w:val="0"/>
          <w:numId w:val="5"/>
        </w:numPr>
        <w:spacing w:after="40"/>
      </w:pPr>
      <w:r>
        <w:t>Regular (not only annual) safeguarding reporting to the board.</w:t>
      </w:r>
    </w:p>
    <w:p w14:paraId="2DFE090D" w14:textId="77777777" w:rsidR="00A438B1" w:rsidRDefault="00A438B1">
      <w:pPr>
        <w:spacing w:after="40"/>
      </w:pPr>
    </w:p>
    <w:p w14:paraId="2DFE090E" w14:textId="77777777" w:rsidR="00A438B1" w:rsidRDefault="00D71FF6">
      <w:pPr>
        <w:spacing w:after="60"/>
      </w:pPr>
      <w:r>
        <w:rPr>
          <w:b/>
          <w:bCs/>
          <w:color w:val="0A5F8A"/>
        </w:rPr>
        <w:t>4.1.2 Support pool members — scope and limits</w:t>
      </w:r>
    </w:p>
    <w:p w14:paraId="2DFE090F" w14:textId="77777777" w:rsidR="00A438B1" w:rsidRDefault="00D71FF6">
      <w:pPr>
        <w:spacing w:after="60"/>
      </w:pPr>
      <w:r>
        <w:t>Support pool members (Tier 3 only) assist the DSL but do not hold DSL authority. They may:</w:t>
      </w:r>
    </w:p>
    <w:p w14:paraId="2DFE0910" w14:textId="77777777" w:rsidR="00A438B1" w:rsidRDefault="00D71FF6">
      <w:pPr>
        <w:numPr>
          <w:ilvl w:val="0"/>
          <w:numId w:val="4"/>
        </w:numPr>
      </w:pPr>
      <w:r>
        <w:t>Receive initial concerns from staff and volunteers and pass them to the DSL as soon as possible — within the same session or the same day.</w:t>
      </w:r>
    </w:p>
    <w:p w14:paraId="2DFE0911" w14:textId="77777777" w:rsidR="00A438B1" w:rsidRDefault="00D71FF6">
      <w:pPr>
        <w:numPr>
          <w:ilvl w:val="0"/>
          <w:numId w:val="4"/>
        </w:numPr>
      </w:pPr>
      <w:r>
        <w:t>Conduct welfare check-ins with the person at risk as directed by the DSL, as part of a monitoring plan.</w:t>
      </w:r>
    </w:p>
    <w:p w14:paraId="2DFE0912" w14:textId="77777777" w:rsidR="00A438B1" w:rsidRDefault="00D71FF6">
      <w:pPr>
        <w:numPr>
          <w:ilvl w:val="0"/>
          <w:numId w:val="4"/>
        </w:numPr>
      </w:pPr>
      <w:r>
        <w:t>Provide emotional support to staff and volunteers who have raised a concern.</w:t>
      </w:r>
    </w:p>
    <w:p w14:paraId="2DFE0913" w14:textId="77777777" w:rsidR="00A438B1" w:rsidRDefault="00D71FF6">
      <w:pPr>
        <w:numPr>
          <w:ilvl w:val="0"/>
          <w:numId w:val="4"/>
        </w:numPr>
      </w:pPr>
      <w:r>
        <w:t>Support pool members may NOT:</w:t>
      </w:r>
    </w:p>
    <w:p w14:paraId="2DFE0914" w14:textId="77777777" w:rsidR="00A438B1" w:rsidRDefault="00D71FF6">
      <w:pPr>
        <w:numPr>
          <w:ilvl w:val="0"/>
          <w:numId w:val="4"/>
        </w:numPr>
      </w:pPr>
      <w:r>
        <w:t>Make triage decisions.</w:t>
      </w:r>
    </w:p>
    <w:p w14:paraId="2DFE0915" w14:textId="77777777" w:rsidR="00A438B1" w:rsidRDefault="00D71FF6">
      <w:pPr>
        <w:numPr>
          <w:ilvl w:val="0"/>
          <w:numId w:val="4"/>
        </w:numPr>
      </w:pPr>
      <w:r>
        <w:t>Make statutory referrals.</w:t>
      </w:r>
    </w:p>
    <w:p w14:paraId="2DFE0916" w14:textId="77777777" w:rsidR="00A438B1" w:rsidRDefault="00D71FF6">
      <w:pPr>
        <w:numPr>
          <w:ilvl w:val="0"/>
          <w:numId w:val="4"/>
        </w:numPr>
      </w:pPr>
      <w:r>
        <w:t>Make internal investigation findings.</w:t>
      </w:r>
    </w:p>
    <w:p w14:paraId="2DFE0917" w14:textId="77777777" w:rsidR="00A438B1" w:rsidRDefault="00D71FF6">
      <w:pPr>
        <w:numPr>
          <w:ilvl w:val="0"/>
          <w:numId w:val="4"/>
        </w:numPr>
        <w:spacing w:after="40"/>
      </w:pPr>
      <w:r>
        <w:t>Act as primary DSL or Alternate DSL.</w:t>
      </w:r>
    </w:p>
    <w:p w14:paraId="2DFE0918" w14:textId="77777777" w:rsidR="00A438B1" w:rsidRDefault="00A438B1">
      <w:pPr>
        <w:pBdr>
          <w:bottom w:val="single" w:sz="6" w:space="4" w:color="1291D1"/>
        </w:pBdr>
        <w:spacing w:after="160"/>
      </w:pPr>
    </w:p>
    <w:p w14:paraId="2DFE0919" w14:textId="77777777" w:rsidR="00A438B1" w:rsidRDefault="00D71FF6">
      <w:pPr>
        <w:spacing w:after="80"/>
      </w:pPr>
      <w:r>
        <w:rPr>
          <w:b/>
          <w:bCs/>
          <w:color w:val="0A5F8A"/>
          <w:sz w:val="26"/>
          <w:szCs w:val="26"/>
        </w:rPr>
        <w:t>5. Training Requirements for All Tiers</w:t>
      </w:r>
    </w:p>
    <w:p w14:paraId="2DFE091A" w14:textId="77777777" w:rsidR="00A438B1" w:rsidRDefault="00D71FF6">
      <w:pPr>
        <w:spacing w:after="60"/>
      </w:pPr>
      <w:r>
        <w:lastRenderedPageBreak/>
        <w:t>The following training requirements apply regardless of tier. "Completing training" means attending a course or module from a recognised provider that specifically covers safeguarding in youth work, child protection, or the relevant specialist area.</w:t>
      </w:r>
    </w:p>
    <w:p w14:paraId="2DFE091B" w14:textId="77777777" w:rsidR="00A438B1" w:rsidRDefault="00A438B1">
      <w:pPr>
        <w:spacing w:after="40"/>
      </w:pPr>
    </w:p>
    <w:tbl>
      <w:tblPr>
        <w:tblStyle w:val="aa"/>
        <w:tblW w:w="9026" w:type="dxa"/>
        <w:tblInd w:w="0" w:type="dxa"/>
        <w:tblBorders>
          <w:top w:val="single" w:sz="4" w:space="0" w:color="1291D1"/>
          <w:left w:val="single" w:sz="4" w:space="0" w:color="1291D1"/>
          <w:bottom w:val="single" w:sz="4" w:space="0" w:color="1291D1"/>
          <w:right w:val="single" w:sz="4" w:space="0" w:color="1291D1"/>
          <w:insideH w:val="single" w:sz="4" w:space="0" w:color="1291D1"/>
          <w:insideV w:val="single" w:sz="4" w:space="0" w:color="1291D1"/>
        </w:tblBorders>
        <w:tblLayout w:type="fixed"/>
        <w:tblLook w:val="0000" w:firstRow="0" w:lastRow="0" w:firstColumn="0" w:lastColumn="0" w:noHBand="0" w:noVBand="0"/>
      </w:tblPr>
      <w:tblGrid>
        <w:gridCol w:w="2500"/>
        <w:gridCol w:w="6526"/>
      </w:tblGrid>
      <w:tr w:rsidR="00A438B1" w14:paraId="2DFE091D" w14:textId="77777777">
        <w:trPr>
          <w:gridAfter w:val="1"/>
        </w:trPr>
        <w:tc>
          <w:tcPr>
            <w:tcW w:w="2500" w:type="dxa"/>
            <w:shd w:val="clear" w:color="auto" w:fill="0A5F8A"/>
            <w:tcMar>
              <w:top w:w="80" w:type="dxa"/>
              <w:left w:w="120" w:type="dxa"/>
              <w:bottom w:w="80" w:type="dxa"/>
              <w:right w:w="120" w:type="dxa"/>
            </w:tcMar>
          </w:tcPr>
          <w:p w14:paraId="2DFE091C" w14:textId="77777777" w:rsidR="00A438B1" w:rsidRDefault="00D71FF6">
            <w:r>
              <w:rPr>
                <w:b/>
                <w:bCs/>
                <w:color w:val="FFFFFF"/>
              </w:rPr>
              <w:t>Role</w:t>
            </w:r>
          </w:p>
        </w:tc>
      </w:tr>
      <w:tr w:rsidR="00A438B1" w14:paraId="2DFE0920" w14:textId="77777777">
        <w:tc>
          <w:tcPr>
            <w:tcW w:w="2500" w:type="dxa"/>
            <w:shd w:val="clear" w:color="auto" w:fill="EBF6FC"/>
            <w:tcMar>
              <w:top w:w="60" w:type="dxa"/>
              <w:left w:w="120" w:type="dxa"/>
              <w:bottom w:w="60" w:type="dxa"/>
              <w:right w:w="120" w:type="dxa"/>
            </w:tcMar>
          </w:tcPr>
          <w:p w14:paraId="2DFE091E" w14:textId="77777777" w:rsidR="00A438B1" w:rsidRDefault="00D71FF6">
            <w:pPr>
              <w:spacing w:after="40"/>
            </w:pPr>
            <w:r>
              <w:t>DSL (all tiers)</w:t>
            </w:r>
          </w:p>
        </w:tc>
        <w:tc>
          <w:tcPr>
            <w:tcW w:w="6526" w:type="dxa"/>
            <w:shd w:val="clear" w:color="auto" w:fill="FFFFFF"/>
            <w:tcMar>
              <w:top w:w="60" w:type="dxa"/>
              <w:left w:w="120" w:type="dxa"/>
              <w:bottom w:w="60" w:type="dxa"/>
              <w:right w:w="120" w:type="dxa"/>
            </w:tcMar>
          </w:tcPr>
          <w:p w14:paraId="2DFE091F" w14:textId="77777777" w:rsidR="00A438B1" w:rsidRDefault="00D71FF6">
            <w:pPr>
              <w:spacing w:after="40"/>
            </w:pPr>
            <w:r>
              <w:t>DSL-level safeguarding training (minimum 6 hours, in-person or accredited online) before taking up the role. Annual refresher of minimum 3 hours. Examples of suitable providers: NSPCC Learning (nspcc.org.uk/learning), UK Safer Recruitment Consortium, local safeguarding partnerships and boards, national child protection agencies in EU member states. Your National Agency may also hold a list of approved training providers.</w:t>
            </w:r>
          </w:p>
        </w:tc>
      </w:tr>
      <w:tr w:rsidR="00A438B1" w14:paraId="2DFE0923" w14:textId="77777777">
        <w:tc>
          <w:tcPr>
            <w:tcW w:w="2500" w:type="dxa"/>
            <w:shd w:val="clear" w:color="auto" w:fill="EBF6FC"/>
            <w:tcMar>
              <w:top w:w="60" w:type="dxa"/>
              <w:left w:w="120" w:type="dxa"/>
              <w:bottom w:w="60" w:type="dxa"/>
              <w:right w:w="120" w:type="dxa"/>
            </w:tcMar>
          </w:tcPr>
          <w:p w14:paraId="2DFE0921" w14:textId="77777777" w:rsidR="00A438B1" w:rsidRDefault="00D71FF6">
            <w:pPr>
              <w:spacing w:after="40"/>
            </w:pPr>
            <w:r>
              <w:t>Alternate DSL (Tier 2 and 3)</w:t>
            </w:r>
          </w:p>
        </w:tc>
        <w:tc>
          <w:tcPr>
            <w:tcW w:w="6526" w:type="dxa"/>
            <w:shd w:val="clear" w:color="auto" w:fill="FFFFFF"/>
            <w:tcMar>
              <w:top w:w="60" w:type="dxa"/>
              <w:left w:w="120" w:type="dxa"/>
              <w:bottom w:w="60" w:type="dxa"/>
              <w:right w:w="120" w:type="dxa"/>
            </w:tcMar>
          </w:tcPr>
          <w:p w14:paraId="2DFE0922" w14:textId="77777777" w:rsidR="00A438B1" w:rsidRDefault="00D71FF6">
            <w:pPr>
              <w:spacing w:after="40"/>
            </w:pPr>
            <w:r>
              <w:t>Same as primary DSL.</w:t>
            </w:r>
          </w:p>
        </w:tc>
      </w:tr>
      <w:tr w:rsidR="00A438B1" w14:paraId="2DFE0926" w14:textId="77777777">
        <w:tc>
          <w:tcPr>
            <w:tcW w:w="2500" w:type="dxa"/>
            <w:shd w:val="clear" w:color="auto" w:fill="EBF6FC"/>
            <w:tcMar>
              <w:top w:w="60" w:type="dxa"/>
              <w:left w:w="120" w:type="dxa"/>
              <w:bottom w:w="60" w:type="dxa"/>
              <w:right w:w="120" w:type="dxa"/>
            </w:tcMar>
          </w:tcPr>
          <w:p w14:paraId="2DFE0924" w14:textId="77777777" w:rsidR="00A438B1" w:rsidRDefault="00D71FF6">
            <w:pPr>
              <w:spacing w:after="40"/>
            </w:pPr>
            <w:r>
              <w:t>External backup (Tier 1)</w:t>
            </w:r>
          </w:p>
        </w:tc>
        <w:tc>
          <w:tcPr>
            <w:tcW w:w="6526" w:type="dxa"/>
            <w:shd w:val="clear" w:color="auto" w:fill="FFFFFF"/>
            <w:tcMar>
              <w:top w:w="60" w:type="dxa"/>
              <w:left w:w="120" w:type="dxa"/>
              <w:bottom w:w="60" w:type="dxa"/>
              <w:right w:w="120" w:type="dxa"/>
            </w:tcMar>
          </w:tcPr>
          <w:p w14:paraId="2DFE0925" w14:textId="77777777" w:rsidR="00A438B1" w:rsidRDefault="00D71FF6">
            <w:pPr>
              <w:spacing w:after="40"/>
            </w:pPr>
            <w:r>
              <w:t>Foundation-level safeguarding awareness (minimum 3 hours) within the last 2 years. The full DSL-level course is strongly recommended.</w:t>
            </w:r>
          </w:p>
        </w:tc>
      </w:tr>
      <w:tr w:rsidR="00A438B1" w14:paraId="2DFE0929" w14:textId="77777777">
        <w:tc>
          <w:tcPr>
            <w:tcW w:w="2500" w:type="dxa"/>
            <w:shd w:val="clear" w:color="auto" w:fill="EBF6FC"/>
            <w:tcMar>
              <w:top w:w="60" w:type="dxa"/>
              <w:left w:w="120" w:type="dxa"/>
              <w:bottom w:w="60" w:type="dxa"/>
              <w:right w:w="120" w:type="dxa"/>
            </w:tcMar>
          </w:tcPr>
          <w:p w14:paraId="2DFE0927" w14:textId="77777777" w:rsidR="00A438B1" w:rsidRDefault="00D71FF6">
            <w:pPr>
              <w:spacing w:after="40"/>
            </w:pPr>
            <w:r>
              <w:t>Support pool members (Tier 3)</w:t>
            </w:r>
          </w:p>
        </w:tc>
        <w:tc>
          <w:tcPr>
            <w:tcW w:w="6526" w:type="dxa"/>
            <w:shd w:val="clear" w:color="auto" w:fill="FFFFFF"/>
            <w:tcMar>
              <w:top w:w="60" w:type="dxa"/>
              <w:left w:w="120" w:type="dxa"/>
              <w:bottom w:w="60" w:type="dxa"/>
              <w:right w:w="120" w:type="dxa"/>
            </w:tcMar>
          </w:tcPr>
          <w:p w14:paraId="2DFE0928" w14:textId="77777777" w:rsidR="00A438B1" w:rsidRDefault="00D71FF6">
            <w:pPr>
              <w:spacing w:after="40"/>
            </w:pPr>
            <w:r>
              <w:t>Foundation safeguarding awareness training (minimum 3 hours). Annual refresher.</w:t>
            </w:r>
          </w:p>
        </w:tc>
      </w:tr>
      <w:tr w:rsidR="00A438B1" w14:paraId="2DFE092C" w14:textId="77777777">
        <w:tc>
          <w:tcPr>
            <w:tcW w:w="2500" w:type="dxa"/>
            <w:shd w:val="clear" w:color="auto" w:fill="EBF6FC"/>
            <w:tcMar>
              <w:top w:w="60" w:type="dxa"/>
              <w:left w:w="120" w:type="dxa"/>
              <w:bottom w:w="60" w:type="dxa"/>
              <w:right w:w="120" w:type="dxa"/>
            </w:tcMar>
          </w:tcPr>
          <w:p w14:paraId="2DFE092A" w14:textId="77777777" w:rsidR="00A438B1" w:rsidRDefault="00D71FF6">
            <w:pPr>
              <w:spacing w:after="40"/>
            </w:pPr>
            <w:r>
              <w:t>All staff and volunteers</w:t>
            </w:r>
          </w:p>
        </w:tc>
        <w:tc>
          <w:tcPr>
            <w:tcW w:w="6526" w:type="dxa"/>
            <w:shd w:val="clear" w:color="auto" w:fill="FFFFFF"/>
            <w:tcMar>
              <w:top w:w="60" w:type="dxa"/>
              <w:left w:w="120" w:type="dxa"/>
              <w:bottom w:w="60" w:type="dxa"/>
              <w:right w:w="120" w:type="dxa"/>
            </w:tcMar>
          </w:tcPr>
          <w:p w14:paraId="2DFE092B" w14:textId="77777777" w:rsidR="00A438B1" w:rsidRDefault="00D71FF6">
            <w:pPr>
              <w:spacing w:after="40"/>
            </w:pPr>
            <w:r>
              <w:t>Safeguarding induction (P3) before first contact with participants. Annual refresher of at minimum 1 hour.</w:t>
            </w:r>
          </w:p>
        </w:tc>
      </w:tr>
      <w:tr w:rsidR="00A438B1" w14:paraId="2DFE092F" w14:textId="77777777">
        <w:tc>
          <w:tcPr>
            <w:tcW w:w="2500" w:type="dxa"/>
            <w:shd w:val="clear" w:color="auto" w:fill="EBF6FC"/>
            <w:tcMar>
              <w:top w:w="60" w:type="dxa"/>
              <w:left w:w="120" w:type="dxa"/>
              <w:bottom w:w="60" w:type="dxa"/>
              <w:right w:w="120" w:type="dxa"/>
            </w:tcMar>
          </w:tcPr>
          <w:p w14:paraId="2DFE092D" w14:textId="77777777" w:rsidR="00A438B1" w:rsidRDefault="00D71FF6">
            <w:pPr>
              <w:spacing w:after="40"/>
            </w:pPr>
            <w:r>
              <w:t>Board members and trustees</w:t>
            </w:r>
          </w:p>
        </w:tc>
        <w:tc>
          <w:tcPr>
            <w:tcW w:w="6526" w:type="dxa"/>
            <w:shd w:val="clear" w:color="auto" w:fill="FFFFFF"/>
            <w:tcMar>
              <w:top w:w="60" w:type="dxa"/>
              <w:left w:w="120" w:type="dxa"/>
              <w:bottom w:w="60" w:type="dxa"/>
              <w:right w:w="120" w:type="dxa"/>
            </w:tcMar>
          </w:tcPr>
          <w:p w14:paraId="2DFE092E" w14:textId="77777777" w:rsidR="00A438B1" w:rsidRDefault="00D71FF6">
            <w:pPr>
              <w:spacing w:after="40"/>
            </w:pPr>
            <w:r>
              <w:t>Foundation safeguarding awareness for trustees (minimum 2 hours). P5 (Board and Trustees Safeguarding Briefing) is a starting point but is not a substitute for formal training.</w:t>
            </w:r>
          </w:p>
        </w:tc>
      </w:tr>
    </w:tbl>
    <w:p w14:paraId="2DFE0930" w14:textId="77777777" w:rsidR="00A438B1" w:rsidRDefault="00A438B1">
      <w:pPr>
        <w:spacing w:after="60"/>
      </w:pPr>
    </w:p>
    <w:p w14:paraId="2DFE0931" w14:textId="77777777" w:rsidR="00A438B1" w:rsidRDefault="00D71FF6">
      <w:pPr>
        <w:spacing w:after="80"/>
      </w:pPr>
      <w:r>
        <w:rPr>
          <w:b/>
          <w:bCs/>
          <w:color w:val="0A5F8A"/>
          <w:sz w:val="26"/>
          <w:szCs w:val="26"/>
        </w:rPr>
        <w:t>6. DSL Conflict of Interest and Step-Back Protocol</w:t>
      </w:r>
    </w:p>
    <w:p w14:paraId="2DFE0932" w14:textId="77777777" w:rsidR="00A438B1" w:rsidRDefault="00D71FF6">
      <w:pPr>
        <w:spacing w:after="60"/>
      </w:pPr>
      <w:r>
        <w:t>If the DSL has a personal or professional relationship with either the person at risk or the alleged perpetrator in a safeguarding case, they must step back from that case immediately. The Alternate DSL (or external backup at Tier 1) takes over.</w:t>
      </w:r>
    </w:p>
    <w:p w14:paraId="2DFE0933" w14:textId="77777777" w:rsidR="00A438B1" w:rsidRDefault="00D71FF6">
      <w:pPr>
        <w:numPr>
          <w:ilvl w:val="0"/>
          <w:numId w:val="1"/>
        </w:numPr>
      </w:pPr>
      <w:r>
        <w:t>Document the step-back in the case log (I1 Part B): who stepped back, why, and who took over.</w:t>
      </w:r>
    </w:p>
    <w:p w14:paraId="2DFE0934" w14:textId="77777777" w:rsidR="00A438B1" w:rsidRDefault="00D71FF6">
      <w:pPr>
        <w:numPr>
          <w:ilvl w:val="0"/>
          <w:numId w:val="1"/>
        </w:numPr>
      </w:pPr>
      <w:r>
        <w:t>The DSL who has stepped back has no further involvement in that case.</w:t>
      </w:r>
    </w:p>
    <w:p w14:paraId="2DFE0935" w14:textId="77777777" w:rsidR="00A438B1" w:rsidRDefault="00D71FF6">
      <w:pPr>
        <w:numPr>
          <w:ilvl w:val="0"/>
          <w:numId w:val="1"/>
        </w:numPr>
        <w:spacing w:after="40"/>
      </w:pPr>
      <w:r>
        <w:t>If both the DSL and Alternate DSL have a conflict of interest, the board chair or most senior trustee takes over and arranges for an external safeguarding advisor to manage the case.</w:t>
      </w:r>
    </w:p>
    <w:p w14:paraId="2DFE0936" w14:textId="77777777" w:rsidR="00A438B1" w:rsidRDefault="00A438B1">
      <w:pPr>
        <w:spacing w:after="60"/>
      </w:pPr>
    </w:p>
    <w:p w14:paraId="2DFE0937" w14:textId="77777777" w:rsidR="00A438B1" w:rsidRDefault="00D71FF6">
      <w:pPr>
        <w:spacing w:after="80"/>
      </w:pPr>
      <w:r>
        <w:rPr>
          <w:b/>
          <w:bCs/>
          <w:color w:val="0A5F8A"/>
          <w:sz w:val="26"/>
          <w:szCs w:val="26"/>
        </w:rPr>
        <w:t>7. External Support: Where to Find It</w:t>
      </w:r>
    </w:p>
    <w:p w14:paraId="2DFE0938" w14:textId="77777777" w:rsidR="00A438B1" w:rsidRDefault="00D71FF6">
      <w:pPr>
        <w:spacing w:after="60"/>
      </w:pPr>
      <w:r>
        <w:t>Every tier of the model may need external support at some point. Here is where to find it.</w:t>
      </w:r>
    </w:p>
    <w:p w14:paraId="2DFE0939" w14:textId="77777777" w:rsidR="00A438B1" w:rsidRDefault="00A438B1">
      <w:pPr>
        <w:spacing w:after="40"/>
      </w:pPr>
    </w:p>
    <w:tbl>
      <w:tblPr>
        <w:tblStyle w:val="ab"/>
        <w:tblW w:w="9026" w:type="dxa"/>
        <w:tblInd w:w="0" w:type="dxa"/>
        <w:tblBorders>
          <w:top w:val="single" w:sz="4" w:space="0" w:color="1291D1"/>
          <w:left w:val="single" w:sz="4" w:space="0" w:color="1291D1"/>
          <w:bottom w:val="single" w:sz="4" w:space="0" w:color="1291D1"/>
          <w:right w:val="single" w:sz="4" w:space="0" w:color="1291D1"/>
          <w:insideH w:val="single" w:sz="4" w:space="0" w:color="1291D1"/>
          <w:insideV w:val="single" w:sz="4" w:space="0" w:color="1291D1"/>
        </w:tblBorders>
        <w:tblLayout w:type="fixed"/>
        <w:tblLook w:val="0000" w:firstRow="0" w:lastRow="0" w:firstColumn="0" w:lastColumn="0" w:noHBand="0" w:noVBand="0"/>
      </w:tblPr>
      <w:tblGrid>
        <w:gridCol w:w="2500"/>
        <w:gridCol w:w="6526"/>
      </w:tblGrid>
      <w:tr w:rsidR="00A438B1" w14:paraId="2DFE093B" w14:textId="77777777">
        <w:trPr>
          <w:gridAfter w:val="1"/>
        </w:trPr>
        <w:tc>
          <w:tcPr>
            <w:tcW w:w="2500" w:type="dxa"/>
            <w:shd w:val="clear" w:color="auto" w:fill="0A5F8A"/>
            <w:tcMar>
              <w:top w:w="80" w:type="dxa"/>
              <w:left w:w="120" w:type="dxa"/>
              <w:bottom w:w="80" w:type="dxa"/>
              <w:right w:w="120" w:type="dxa"/>
            </w:tcMar>
          </w:tcPr>
          <w:p w14:paraId="2DFE093A" w14:textId="77777777" w:rsidR="00A438B1" w:rsidRDefault="00D71FF6">
            <w:r>
              <w:rPr>
                <w:b/>
                <w:bCs/>
                <w:color w:val="FFFFFF"/>
              </w:rPr>
              <w:t>What you need</w:t>
            </w:r>
          </w:p>
        </w:tc>
      </w:tr>
      <w:tr w:rsidR="00A438B1" w14:paraId="2DFE093E" w14:textId="77777777">
        <w:tc>
          <w:tcPr>
            <w:tcW w:w="2500" w:type="dxa"/>
            <w:shd w:val="clear" w:color="auto" w:fill="EBF6FC"/>
            <w:tcMar>
              <w:top w:w="60" w:type="dxa"/>
              <w:left w:w="120" w:type="dxa"/>
              <w:bottom w:w="60" w:type="dxa"/>
              <w:right w:w="120" w:type="dxa"/>
            </w:tcMar>
          </w:tcPr>
          <w:p w14:paraId="2DFE093C" w14:textId="77777777" w:rsidR="00A438B1" w:rsidRDefault="00D71FF6">
            <w:pPr>
              <w:spacing w:after="40"/>
            </w:pPr>
            <w:r>
              <w:t>External safeguarding advisor</w:t>
            </w:r>
          </w:p>
        </w:tc>
        <w:tc>
          <w:tcPr>
            <w:tcW w:w="6526" w:type="dxa"/>
            <w:shd w:val="clear" w:color="auto" w:fill="FFFFFF"/>
            <w:tcMar>
              <w:top w:w="60" w:type="dxa"/>
              <w:left w:w="120" w:type="dxa"/>
              <w:bottom w:w="60" w:type="dxa"/>
              <w:right w:w="120" w:type="dxa"/>
            </w:tcMar>
          </w:tcPr>
          <w:p w14:paraId="2DFE093D" w14:textId="77777777" w:rsidR="00A438B1" w:rsidRDefault="00D71FF6">
            <w:pPr>
              <w:spacing w:after="40"/>
            </w:pPr>
            <w:r>
              <w:t xml:space="preserve">NSPCC (nspcc.org.uk). NCVO (ncvo.org.uk). Your national safeguarding body. Your National Agency (Erasmus+/ESC programme body) — ask whether they maintain a list of </w:t>
            </w:r>
            <w:r>
              <w:lastRenderedPageBreak/>
              <w:t>approved advisors. A peer organisation with a trained DSL who has agreed to a mutual support arrangement (see template in Section 2.3).</w:t>
            </w:r>
          </w:p>
        </w:tc>
      </w:tr>
      <w:tr w:rsidR="00A438B1" w14:paraId="2DFE0941" w14:textId="77777777">
        <w:tc>
          <w:tcPr>
            <w:tcW w:w="2500" w:type="dxa"/>
            <w:shd w:val="clear" w:color="auto" w:fill="EBF6FC"/>
            <w:tcMar>
              <w:top w:w="60" w:type="dxa"/>
              <w:left w:w="120" w:type="dxa"/>
              <w:bottom w:w="60" w:type="dxa"/>
              <w:right w:w="120" w:type="dxa"/>
            </w:tcMar>
          </w:tcPr>
          <w:p w14:paraId="2DFE093F" w14:textId="77777777" w:rsidR="00A438B1" w:rsidRDefault="00D71FF6">
            <w:pPr>
              <w:spacing w:after="40"/>
            </w:pPr>
            <w:r>
              <w:lastRenderedPageBreak/>
              <w:t>Statutory authorities</w:t>
            </w:r>
          </w:p>
        </w:tc>
        <w:tc>
          <w:tcPr>
            <w:tcW w:w="6526" w:type="dxa"/>
            <w:shd w:val="clear" w:color="auto" w:fill="FFFFFF"/>
            <w:tcMar>
              <w:top w:w="60" w:type="dxa"/>
              <w:left w:w="120" w:type="dxa"/>
              <w:bottom w:w="60" w:type="dxa"/>
              <w:right w:w="120" w:type="dxa"/>
            </w:tcMar>
          </w:tcPr>
          <w:p w14:paraId="2DFE0940" w14:textId="77777777" w:rsidR="00A438B1" w:rsidRDefault="00D71FF6">
            <w:pPr>
              <w:spacing w:after="40"/>
            </w:pPr>
            <w:r>
              <w:t>Police: emergency 112 (EU), 999 (UK). Child protection services: find the relevant agency in your country using the Country Legal Supplement (supplementary document). Social services: contact through your local authority or equivalent.</w:t>
            </w:r>
          </w:p>
        </w:tc>
      </w:tr>
      <w:tr w:rsidR="00A438B1" w14:paraId="2DFE0944" w14:textId="77777777">
        <w:tc>
          <w:tcPr>
            <w:tcW w:w="2500" w:type="dxa"/>
            <w:shd w:val="clear" w:color="auto" w:fill="EBF6FC"/>
            <w:tcMar>
              <w:top w:w="60" w:type="dxa"/>
              <w:left w:w="120" w:type="dxa"/>
              <w:bottom w:w="60" w:type="dxa"/>
              <w:right w:w="120" w:type="dxa"/>
            </w:tcMar>
          </w:tcPr>
          <w:p w14:paraId="2DFE0942" w14:textId="77777777" w:rsidR="00A438B1" w:rsidRDefault="00D71FF6">
            <w:pPr>
              <w:spacing w:after="40"/>
            </w:pPr>
            <w:r>
              <w:t>Training providers</w:t>
            </w:r>
          </w:p>
        </w:tc>
        <w:tc>
          <w:tcPr>
            <w:tcW w:w="6526" w:type="dxa"/>
            <w:shd w:val="clear" w:color="auto" w:fill="FFFFFF"/>
            <w:tcMar>
              <w:top w:w="60" w:type="dxa"/>
              <w:left w:w="120" w:type="dxa"/>
              <w:bottom w:w="60" w:type="dxa"/>
              <w:right w:w="120" w:type="dxa"/>
            </w:tcMar>
          </w:tcPr>
          <w:p w14:paraId="2DFE0943" w14:textId="77777777" w:rsidR="00A438B1" w:rsidRDefault="00D71FF6">
            <w:pPr>
              <w:spacing w:after="40"/>
            </w:pPr>
            <w:r>
              <w:t>NSPCC Learning: learning.nspcc.org.uk. UK Safer Recruitment Consortium: saferrecruitment.co.uk. Your national programme body (National Agency) may hold a list of country-specific providers. Local safeguarding partnerships and child protection boards in EU member states.</w:t>
            </w:r>
          </w:p>
        </w:tc>
      </w:tr>
      <w:tr w:rsidR="00A438B1" w14:paraId="2DFE0947" w14:textId="77777777">
        <w:tc>
          <w:tcPr>
            <w:tcW w:w="2500" w:type="dxa"/>
            <w:shd w:val="clear" w:color="auto" w:fill="EBF6FC"/>
            <w:tcMar>
              <w:top w:w="60" w:type="dxa"/>
              <w:left w:w="120" w:type="dxa"/>
              <w:bottom w:w="60" w:type="dxa"/>
              <w:right w:w="120" w:type="dxa"/>
            </w:tcMar>
          </w:tcPr>
          <w:p w14:paraId="2DFE0945" w14:textId="77777777" w:rsidR="00A438B1" w:rsidRDefault="00D71FF6">
            <w:pPr>
              <w:spacing w:after="40"/>
            </w:pPr>
            <w:r>
              <w:t>Peer DSL network</w:t>
            </w:r>
          </w:p>
        </w:tc>
        <w:tc>
          <w:tcPr>
            <w:tcW w:w="6526" w:type="dxa"/>
            <w:shd w:val="clear" w:color="auto" w:fill="FFFFFF"/>
            <w:tcMar>
              <w:top w:w="60" w:type="dxa"/>
              <w:left w:w="120" w:type="dxa"/>
              <w:bottom w:w="60" w:type="dxa"/>
              <w:right w:w="120" w:type="dxa"/>
            </w:tcMar>
          </w:tcPr>
          <w:p w14:paraId="2DFE0946" w14:textId="77777777" w:rsidR="00A438B1" w:rsidRDefault="00D71FF6">
            <w:pPr>
              <w:spacing w:after="40"/>
            </w:pPr>
            <w:r>
              <w:t>Organisations at Tier 1 can formalise a mutual DSL backup arrangement with a peer organisation. Use the External Backup Agreement template in Section 2.3, adapted for peer organisations. Both DSLs agree to be each other's backup contact.</w:t>
            </w:r>
          </w:p>
        </w:tc>
      </w:tr>
      <w:tr w:rsidR="00A438B1" w14:paraId="2DFE094A" w14:textId="77777777">
        <w:tc>
          <w:tcPr>
            <w:tcW w:w="2500" w:type="dxa"/>
            <w:shd w:val="clear" w:color="auto" w:fill="EBF6FC"/>
            <w:tcMar>
              <w:top w:w="60" w:type="dxa"/>
              <w:left w:w="120" w:type="dxa"/>
              <w:bottom w:w="60" w:type="dxa"/>
              <w:right w:w="120" w:type="dxa"/>
            </w:tcMar>
          </w:tcPr>
          <w:p w14:paraId="2DFE0948" w14:textId="77777777" w:rsidR="00A438B1" w:rsidRDefault="00D71FF6">
            <w:pPr>
              <w:spacing w:after="40"/>
            </w:pPr>
            <w:r>
              <w:t>Anonymous reporting tool</w:t>
            </w:r>
          </w:p>
        </w:tc>
        <w:tc>
          <w:tcPr>
            <w:tcW w:w="6526" w:type="dxa"/>
            <w:shd w:val="clear" w:color="auto" w:fill="FFFFFF"/>
            <w:tcMar>
              <w:top w:w="60" w:type="dxa"/>
              <w:left w:w="120" w:type="dxa"/>
              <w:bottom w:w="60" w:type="dxa"/>
              <w:right w:w="120" w:type="dxa"/>
            </w:tcMar>
          </w:tcPr>
          <w:p w14:paraId="2DFE0949" w14:textId="77777777" w:rsidR="00A438B1" w:rsidRDefault="00D71FF6">
            <w:pPr>
              <w:spacing w:after="40"/>
            </w:pPr>
            <w:r>
              <w:t>Verified platforms: Whispli (whispli.com), EQS Integrity Line (eqs.com), FaceUp (faceup.com), SpeakUp (speakup.com). These are purpose-built to guarantee genuine anonymity. Standard web forms and email do not.</w:t>
            </w:r>
          </w:p>
        </w:tc>
      </w:tr>
    </w:tbl>
    <w:p w14:paraId="2DFE094B" w14:textId="77777777" w:rsidR="00A438B1" w:rsidRDefault="00A438B1">
      <w:pPr>
        <w:spacing w:after="80"/>
      </w:pPr>
    </w:p>
    <w:tbl>
      <w:tblPr>
        <w:tblStyle w:val="ac"/>
        <w:tblW w:w="9026" w:type="dxa"/>
        <w:tblInd w:w="0" w:type="dxa"/>
        <w:tblBorders>
          <w:top w:val="single" w:sz="4" w:space="0" w:color="1291D1"/>
          <w:left w:val="single" w:sz="8" w:space="0" w:color="1291D1"/>
          <w:bottom w:val="single" w:sz="4" w:space="0" w:color="1291D1"/>
          <w:right w:val="single" w:sz="4" w:space="0" w:color="1291D1"/>
        </w:tblBorders>
        <w:tblLayout w:type="fixed"/>
        <w:tblLook w:val="0000" w:firstRow="0" w:lastRow="0" w:firstColumn="0" w:lastColumn="0" w:noHBand="0" w:noVBand="0"/>
      </w:tblPr>
      <w:tblGrid>
        <w:gridCol w:w="9026"/>
      </w:tblGrid>
      <w:tr w:rsidR="00A438B1" w14:paraId="2DFE0952" w14:textId="77777777">
        <w:tc>
          <w:tcPr>
            <w:tcW w:w="9026" w:type="dxa"/>
            <w:shd w:val="clear" w:color="auto" w:fill="EBF6FC"/>
            <w:tcMar>
              <w:top w:w="100" w:type="dxa"/>
              <w:left w:w="180" w:type="dxa"/>
              <w:bottom w:w="100" w:type="dxa"/>
              <w:right w:w="180" w:type="dxa"/>
            </w:tcMar>
          </w:tcPr>
          <w:p w14:paraId="2DFE094C" w14:textId="77777777" w:rsidR="00A438B1" w:rsidRDefault="00D71FF6">
            <w:pPr>
              <w:spacing w:after="40"/>
            </w:pPr>
            <w:r>
              <w:rPr>
                <w:b/>
                <w:bCs/>
                <w:color w:val="0A5F8A"/>
              </w:rPr>
              <w:t>References</w:t>
            </w:r>
          </w:p>
          <w:p w14:paraId="2DFE094D" w14:textId="77777777" w:rsidR="00A438B1" w:rsidRDefault="00D71FF6">
            <w:pPr>
              <w:spacing w:after="60"/>
            </w:pPr>
            <w:r>
              <w:t>B3 Safe Spaces Safeguarding Policy Framework v2.0, Section F (Roles and Responsibilities).</w:t>
            </w:r>
          </w:p>
          <w:p w14:paraId="2DFE094E" w14:textId="77777777" w:rsidR="00A438B1" w:rsidRDefault="00D71FF6">
            <w:pPr>
              <w:spacing w:after="60"/>
            </w:pPr>
            <w:r>
              <w:t>P2 DSL Responsibilities Guide (Safe Spaces).</w:t>
            </w:r>
          </w:p>
          <w:p w14:paraId="2DFE094F" w14:textId="77777777" w:rsidR="00A438B1" w:rsidRDefault="00D71FF6">
            <w:pPr>
              <w:spacing w:after="60"/>
            </w:pPr>
            <w:r>
              <w:t>O4 Annual Self-Assessment and Review (Safe Spaces).</w:t>
            </w:r>
          </w:p>
          <w:p w14:paraId="2DFE0950" w14:textId="77777777" w:rsidR="00A438B1" w:rsidRDefault="00D71FF6">
            <w:pPr>
              <w:spacing w:after="60"/>
            </w:pPr>
            <w:r>
              <w:t>NSPCC Role Description for Child Protection Lead: learning.nspcc.org.uk</w:t>
            </w:r>
          </w:p>
          <w:p w14:paraId="2DFE0951" w14:textId="77777777" w:rsidR="00A438B1" w:rsidRDefault="00D71FF6">
            <w:r>
              <w:t>NCVO Safeguarding Guidance: ncvo.org.uk/help-and-guidance/safeguarding/</w:t>
            </w:r>
          </w:p>
        </w:tc>
      </w:tr>
    </w:tbl>
    <w:p w14:paraId="2DFE0953" w14:textId="77777777" w:rsidR="00A438B1" w:rsidRDefault="00A438B1">
      <w:pPr>
        <w:widowControl w:val="0"/>
        <w:pBdr>
          <w:top w:val="nil"/>
          <w:left w:val="nil"/>
          <w:bottom w:val="nil"/>
          <w:right w:val="nil"/>
          <w:between w:val="nil"/>
        </w:pBdr>
        <w:spacing w:line="276" w:lineRule="auto"/>
      </w:pPr>
    </w:p>
    <w:p w14:paraId="2DFE0954" w14:textId="77777777" w:rsidR="00A438B1" w:rsidRDefault="00A438B1">
      <w:pPr>
        <w:widowControl w:val="0"/>
        <w:pBdr>
          <w:top w:val="nil"/>
          <w:left w:val="nil"/>
          <w:bottom w:val="nil"/>
          <w:right w:val="nil"/>
          <w:between w:val="nil"/>
        </w:pBdr>
        <w:spacing w:line="276" w:lineRule="auto"/>
      </w:pPr>
    </w:p>
    <w:p w14:paraId="2DFE0955" w14:textId="77777777" w:rsidR="00A438B1" w:rsidRDefault="00A438B1">
      <w:pPr>
        <w:widowControl w:val="0"/>
        <w:pBdr>
          <w:top w:val="nil"/>
          <w:left w:val="nil"/>
          <w:bottom w:val="nil"/>
          <w:right w:val="nil"/>
          <w:between w:val="nil"/>
        </w:pBdr>
        <w:spacing w:line="276" w:lineRule="auto"/>
      </w:pPr>
    </w:p>
    <w:p w14:paraId="2DFE0956" w14:textId="77777777" w:rsidR="00A438B1" w:rsidRDefault="00A438B1">
      <w:pPr>
        <w:widowControl w:val="0"/>
        <w:pBdr>
          <w:top w:val="nil"/>
          <w:left w:val="nil"/>
          <w:bottom w:val="nil"/>
          <w:right w:val="nil"/>
          <w:between w:val="nil"/>
        </w:pBdr>
        <w:spacing w:line="276" w:lineRule="auto"/>
      </w:pPr>
    </w:p>
    <w:p w14:paraId="2DFE0957" w14:textId="77777777" w:rsidR="00A438B1" w:rsidRDefault="00A438B1">
      <w:pPr>
        <w:widowControl w:val="0"/>
        <w:pBdr>
          <w:top w:val="nil"/>
          <w:left w:val="nil"/>
          <w:bottom w:val="nil"/>
          <w:right w:val="nil"/>
          <w:between w:val="nil"/>
        </w:pBdr>
        <w:spacing w:line="276" w:lineRule="auto"/>
      </w:pPr>
    </w:p>
    <w:p w14:paraId="2DFE0958" w14:textId="77777777" w:rsidR="00A438B1" w:rsidRDefault="00A438B1">
      <w:pPr>
        <w:widowControl w:val="0"/>
        <w:pBdr>
          <w:top w:val="nil"/>
          <w:left w:val="nil"/>
          <w:bottom w:val="nil"/>
          <w:right w:val="nil"/>
          <w:between w:val="nil"/>
        </w:pBdr>
        <w:spacing w:line="276" w:lineRule="auto"/>
      </w:pPr>
    </w:p>
    <w:p w14:paraId="2DFE0959" w14:textId="77777777" w:rsidR="00A438B1" w:rsidRDefault="00A438B1">
      <w:pPr>
        <w:widowControl w:val="0"/>
        <w:pBdr>
          <w:top w:val="nil"/>
          <w:left w:val="nil"/>
          <w:bottom w:val="nil"/>
          <w:right w:val="nil"/>
          <w:between w:val="nil"/>
        </w:pBdr>
        <w:spacing w:line="276" w:lineRule="auto"/>
      </w:pPr>
    </w:p>
    <w:p w14:paraId="2DFE095A" w14:textId="77777777" w:rsidR="00A438B1" w:rsidRDefault="00A438B1">
      <w:pPr>
        <w:widowControl w:val="0"/>
        <w:pBdr>
          <w:top w:val="nil"/>
          <w:left w:val="nil"/>
          <w:bottom w:val="nil"/>
          <w:right w:val="nil"/>
          <w:between w:val="nil"/>
        </w:pBdr>
        <w:spacing w:line="276" w:lineRule="auto"/>
      </w:pPr>
    </w:p>
    <w:p w14:paraId="2DFE095B" w14:textId="77777777" w:rsidR="00A438B1" w:rsidRDefault="00A438B1">
      <w:pPr>
        <w:widowControl w:val="0"/>
        <w:pBdr>
          <w:top w:val="nil"/>
          <w:left w:val="nil"/>
          <w:bottom w:val="nil"/>
          <w:right w:val="nil"/>
          <w:between w:val="nil"/>
        </w:pBdr>
        <w:spacing w:line="276" w:lineRule="auto"/>
      </w:pPr>
    </w:p>
    <w:p w14:paraId="2DFE095C" w14:textId="77777777" w:rsidR="00A438B1" w:rsidRDefault="00A438B1">
      <w:pPr>
        <w:widowControl w:val="0"/>
        <w:pBdr>
          <w:top w:val="nil"/>
          <w:left w:val="nil"/>
          <w:bottom w:val="nil"/>
          <w:right w:val="nil"/>
          <w:between w:val="nil"/>
        </w:pBdr>
        <w:spacing w:line="276" w:lineRule="auto"/>
      </w:pPr>
    </w:p>
    <w:p w14:paraId="2DFE095D" w14:textId="77777777" w:rsidR="00A438B1" w:rsidRDefault="00A438B1">
      <w:pPr>
        <w:widowControl w:val="0"/>
        <w:pBdr>
          <w:top w:val="nil"/>
          <w:left w:val="nil"/>
          <w:bottom w:val="nil"/>
          <w:right w:val="nil"/>
          <w:between w:val="nil"/>
        </w:pBdr>
        <w:spacing w:line="276" w:lineRule="auto"/>
      </w:pPr>
    </w:p>
    <w:p w14:paraId="2312331E" w14:textId="77777777" w:rsidR="0076338F" w:rsidRDefault="0076338F">
      <w:pPr>
        <w:spacing w:before="8040" w:after="100" w:line="276" w:lineRule="auto"/>
        <w:ind w:left="480" w:right="480"/>
        <w:jc w:val="both"/>
      </w:pPr>
    </w:p>
    <w:p w14:paraId="2DFE095E" w14:textId="48F2BB8F" w:rsidR="00A438B1" w:rsidRDefault="00D71FF6">
      <w:pPr>
        <w:spacing w:before="8040" w:after="100" w:line="276" w:lineRule="auto"/>
        <w:ind w:left="480" w:right="480"/>
        <w:jc w:val="both"/>
      </w:pPr>
      <w:r>
        <w:t xml:space="preserve">© Safe Spaces, 2026. This material is released under the Creative Commons Attribution 4.0 International licence (CC BY 4.0). Permission is granted to utilize, modify, and translate these resources for organizational use, provided the Safe Spaces project is formally credited. Access the complete toolkit at </w:t>
      </w:r>
      <w:hyperlink r:id="rId8">
        <w:r>
          <w:t>www.safe-spaces.eu</w:t>
        </w:r>
      </w:hyperlink>
      <w:r>
        <w:t>.</w:t>
      </w:r>
      <w:r>
        <w:rPr>
          <w:noProof/>
        </w:rPr>
        <w:drawing>
          <wp:anchor distT="114300" distB="114300" distL="114300" distR="114300" simplePos="0" relativeHeight="251658240" behindDoc="0" locked="0" layoutInCell="1" hidden="0" allowOverlap="1" wp14:anchorId="2DFE0960" wp14:editId="2DFE0961">
            <wp:simplePos x="0" y="0"/>
            <wp:positionH relativeFrom="column">
              <wp:posOffset>304800</wp:posOffset>
            </wp:positionH>
            <wp:positionV relativeFrom="paragraph">
              <wp:posOffset>4714875</wp:posOffset>
            </wp:positionV>
            <wp:extent cx="1552575" cy="19050"/>
            <wp:effectExtent l="0" t="0" r="0" b="0"/>
            <wp:wrapNone/>
            <wp:docPr id="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1552575" cy="19050"/>
                    </a:xfrm>
                    <a:prstGeom prst="rect">
                      <a:avLst/>
                    </a:prstGeom>
                    <a:ln/>
                  </pic:spPr>
                </pic:pic>
              </a:graphicData>
            </a:graphic>
          </wp:anchor>
        </w:drawing>
      </w:r>
    </w:p>
    <w:p w14:paraId="2DFE095F" w14:textId="77777777" w:rsidR="00A438B1" w:rsidRDefault="00D71FF6">
      <w:pPr>
        <w:spacing w:before="100" w:after="100" w:line="276" w:lineRule="auto"/>
        <w:ind w:left="480" w:right="480"/>
        <w:jc w:val="both"/>
      </w:pPr>
      <w:r>
        <w:t>Financial support provided by the European Union. Production of this document by the European Commission does not imply endorsement of the material; the perspectives expressed belong solely to the authors. Neither the National Agency nor the Commission accepts liability for any application of the information provided.</w:t>
      </w:r>
    </w:p>
    <w:sectPr w:rsidR="00A438B1">
      <w:headerReference w:type="default" r:id="rId10"/>
      <w:footerReference w:type="default" r:id="rId11"/>
      <w:pgSz w:w="11906" w:h="16838"/>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812DC03" w14:textId="77777777" w:rsidR="00D71FF6" w:rsidRDefault="00D71FF6">
      <w:r>
        <w:separator/>
      </w:r>
    </w:p>
  </w:endnote>
  <w:endnote w:type="continuationSeparator" w:id="0">
    <w:p w14:paraId="5C65D837" w14:textId="77777777" w:rsidR="00D71FF6" w:rsidRDefault="00D71F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67F0BE8A-75B6-A74A-8D9F-B82FFFE49F83}"/>
  </w:font>
  <w:font w:name="Montserrat">
    <w:panose1 w:val="00000000000000000000"/>
    <w:charset w:val="4D"/>
    <w:family w:val="auto"/>
    <w:pitch w:val="variable"/>
    <w:sig w:usb0="A00002FF" w:usb1="4000207B" w:usb2="00000000" w:usb3="00000000" w:csb0="00000197" w:csb1="00000000"/>
    <w:embedRegular r:id="rId2" w:fontKey="{0E4A0126-E07E-1C4A-B87F-23C3F38423C0}"/>
    <w:embedBold r:id="rId3" w:fontKey="{EC6A520B-005A-9346-AFFC-43BF2D90A0E0}"/>
    <w:embedItalic r:id="rId4" w:fontKey="{991C46B1-A8AC-D344-B762-8826E84789FF}"/>
  </w:font>
  <w:font w:name="Georgia">
    <w:panose1 w:val="02040502050405020303"/>
    <w:charset w:val="00"/>
    <w:family w:val="roman"/>
    <w:pitch w:val="variable"/>
    <w:sig w:usb0="00000287" w:usb1="00000000" w:usb2="00000000" w:usb3="00000000" w:csb0="0000009F" w:csb1="00000000"/>
    <w:embedItalic r:id="rId5" w:fontKey="{F67A4048-EA21-FE48-9F71-827DE0D3C5F6}"/>
  </w:font>
  <w:font w:name="Calibri">
    <w:panose1 w:val="020F0502020204030204"/>
    <w:charset w:val="00"/>
    <w:family w:val="swiss"/>
    <w:pitch w:val="variable"/>
    <w:sig w:usb0="E4002EFF" w:usb1="C200247B" w:usb2="00000009" w:usb3="00000000" w:csb0="000001FF" w:csb1="00000000"/>
    <w:embedRegular r:id="rId6" w:fontKey="{2430C619-8290-9741-8A9E-52E8AC84EA00}"/>
  </w:font>
  <w:font w:name="Cambria">
    <w:panose1 w:val="02040503050406030204"/>
    <w:charset w:val="00"/>
    <w:family w:val="roman"/>
    <w:pitch w:val="variable"/>
    <w:sig w:usb0="E00006FF" w:usb1="420024FF" w:usb2="02000000" w:usb3="00000000" w:csb0="0000019F" w:csb1="00000000"/>
    <w:embedRegular r:id="rId7" w:fontKey="{6DB814CC-5788-044A-A14D-BD762E7F947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DFE0963" w14:textId="77777777" w:rsidR="00A438B1" w:rsidRDefault="00D71FF6">
    <w:pPr>
      <w:pBdr>
        <w:top w:val="single" w:sz="8" w:space="4" w:color="1291D1"/>
      </w:pBdr>
      <w:spacing w:after="60"/>
      <w:jc w:val="center"/>
    </w:pPr>
    <w:r>
      <w:rPr>
        <w:noProof/>
      </w:rPr>
      <w:drawing>
        <wp:inline distT="0" distB="0" distL="0" distR="0" wp14:anchorId="2DFE0968" wp14:editId="2DFE0969">
          <wp:extent cx="1809750" cy="400050"/>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809750" cy="400050"/>
                  </a:xfrm>
                  <a:prstGeom prst="rect">
                    <a:avLst/>
                  </a:prstGeom>
                  <a:ln/>
                </pic:spPr>
              </pic:pic>
            </a:graphicData>
          </a:graphic>
        </wp:inline>
      </w:drawing>
    </w:r>
  </w:p>
  <w:p w14:paraId="2DFE0964" w14:textId="77777777" w:rsidR="00A438B1" w:rsidRDefault="00D71FF6">
    <w:pPr>
      <w:spacing w:before="40"/>
      <w:jc w:val="center"/>
    </w:pPr>
    <w:r>
      <w:rPr>
        <w:b/>
        <w:bCs/>
        <w:color w:val="1291D1"/>
      </w:rPr>
      <w:t>www.safe-spaces.eu</w:t>
    </w:r>
    <w:r>
      <w:rPr>
        <w:color w:val="1291D1"/>
        <w:sz w:val="18"/>
        <w:szCs w:val="18"/>
      </w:rPr>
      <w:t xml:space="preserve">  </w:t>
    </w:r>
  </w:p>
  <w:p w14:paraId="2DFE0965" w14:textId="77777777" w:rsidR="00A438B1" w:rsidRDefault="00A438B1">
    <w:pPr>
      <w:spacing w:before="40"/>
      <w:jc w:val="center"/>
      <w:rPr>
        <w:b/>
        <w:bCs/>
        <w:color w:val="ED008C"/>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6EFC068" w14:textId="77777777" w:rsidR="00D71FF6" w:rsidRDefault="00D71FF6">
      <w:r>
        <w:separator/>
      </w:r>
    </w:p>
  </w:footnote>
  <w:footnote w:type="continuationSeparator" w:id="0">
    <w:p w14:paraId="2EBD2646" w14:textId="77777777" w:rsidR="00D71FF6" w:rsidRDefault="00D71F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DFE0962" w14:textId="77777777" w:rsidR="00A438B1" w:rsidRDefault="00D71FF6">
    <w:pPr>
      <w:pBdr>
        <w:bottom w:val="single" w:sz="8" w:space="4" w:color="1291D1"/>
      </w:pBdr>
      <w:spacing w:after="80"/>
    </w:pPr>
    <w:r>
      <w:rPr>
        <w:noProof/>
      </w:rPr>
      <w:drawing>
        <wp:inline distT="0" distB="0" distL="0" distR="0" wp14:anchorId="2DFE0966" wp14:editId="2DFE0967">
          <wp:extent cx="1104900" cy="590550"/>
          <wp:effectExtent l="0" t="0" r="0" b="0"/>
          <wp:docPr id="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1104900" cy="59055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58B6443"/>
    <w:multiLevelType w:val="multilevel"/>
    <w:tmpl w:val="78AE17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BE55CDC"/>
    <w:multiLevelType w:val="multilevel"/>
    <w:tmpl w:val="4C2822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3D9C5880"/>
    <w:multiLevelType w:val="multilevel"/>
    <w:tmpl w:val="E3583D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4A695DBB"/>
    <w:multiLevelType w:val="multilevel"/>
    <w:tmpl w:val="45009A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53CC1347"/>
    <w:multiLevelType w:val="multilevel"/>
    <w:tmpl w:val="A0A432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601674BF"/>
    <w:multiLevelType w:val="multilevel"/>
    <w:tmpl w:val="47108C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784B2610"/>
    <w:multiLevelType w:val="multilevel"/>
    <w:tmpl w:val="F93862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505245518">
    <w:abstractNumId w:val="0"/>
  </w:num>
  <w:num w:numId="2" w16cid:durableId="35858384">
    <w:abstractNumId w:val="1"/>
  </w:num>
  <w:num w:numId="3" w16cid:durableId="1622494131">
    <w:abstractNumId w:val="5"/>
  </w:num>
  <w:num w:numId="4" w16cid:durableId="778261627">
    <w:abstractNumId w:val="3"/>
  </w:num>
  <w:num w:numId="5" w16cid:durableId="2038658142">
    <w:abstractNumId w:val="6"/>
  </w:num>
  <w:num w:numId="6" w16cid:durableId="521478798">
    <w:abstractNumId w:val="2"/>
  </w:num>
  <w:num w:numId="7" w16cid:durableId="68160587">
    <w:abstractNumId w:val="4"/>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31"/>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38B1"/>
    <w:rsid w:val="0076338F"/>
    <w:rsid w:val="00A438B1"/>
    <w:rsid w:val="00D71FF6"/>
    <w:rsid w:val="00F139BA"/>
  </w:rsids>
  <m:mathPr>
    <m:mathFont m:val="Cambria Math"/>
    <m:brkBin m:val="before"/>
    <m:brkBinSub m:val="--"/>
    <m:smallFrac m:val="0"/>
    <m:dispDef/>
    <m:lMargin m:val="0"/>
    <m:rMargin m:val="0"/>
    <m:defJc m:val="centerGroup"/>
    <m:wrapIndent m:val="1440"/>
    <m:intLim m:val="subSup"/>
    <m:naryLim m:val="undOvr"/>
  </m:mathPr>
  <w:themeFontLang w:val="en-RO"/>
  <w:clrSchemeMapping w:bg1="light1" w:t1="dark1" w:bg2="light2" w:t2="dark2" w:accent1="accent1" w:accent2="accent2" w:accent3="accent3" w:accent4="accent4" w:accent5="accent5" w:accent6="accent6" w:hyperlink="hyperlink" w:followedHyperlink="followedHyperlink"/>
  <w:decimalSymbol w:val="."/>
  <w:listSeparator w:val=","/>
  <w14:docId w14:val="2DFE082A"/>
  <w15:docId w15:val="{A0FB410A-36AB-484A-A6F6-B3D9AF1B1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Montserrat" w:eastAsia="Montserrat" w:hAnsi="Montserrat" w:cs="Montserrat"/>
        <w:color w:val="202122"/>
        <w:lang w:val="en-RO"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pBdr>
        <w:top w:val="nil"/>
        <w:left w:val="nil"/>
        <w:bottom w:val="nil"/>
        <w:right w:val="nil"/>
        <w:between w:val="nil"/>
      </w:pBdr>
      <w:outlineLvl w:val="0"/>
    </w:pPr>
    <w:rPr>
      <w:color w:val="2E74B5"/>
      <w:sz w:val="32"/>
      <w:szCs w:val="32"/>
    </w:rPr>
  </w:style>
  <w:style w:type="paragraph" w:styleId="Heading2">
    <w:name w:val="heading 2"/>
    <w:basedOn w:val="Normal"/>
    <w:next w:val="Normal"/>
    <w:uiPriority w:val="9"/>
    <w:semiHidden/>
    <w:unhideWhenUsed/>
    <w:qFormat/>
    <w:pPr>
      <w:pBdr>
        <w:top w:val="nil"/>
        <w:left w:val="nil"/>
        <w:bottom w:val="nil"/>
        <w:right w:val="nil"/>
        <w:between w:val="nil"/>
      </w:pBdr>
      <w:outlineLvl w:val="1"/>
    </w:pPr>
    <w:rPr>
      <w:color w:val="2E74B5"/>
      <w:sz w:val="26"/>
      <w:szCs w:val="26"/>
    </w:rPr>
  </w:style>
  <w:style w:type="paragraph" w:styleId="Heading3">
    <w:name w:val="heading 3"/>
    <w:basedOn w:val="Normal"/>
    <w:next w:val="Normal"/>
    <w:uiPriority w:val="9"/>
    <w:semiHidden/>
    <w:unhideWhenUsed/>
    <w:qFormat/>
    <w:pPr>
      <w:pBdr>
        <w:top w:val="nil"/>
        <w:left w:val="nil"/>
        <w:bottom w:val="nil"/>
        <w:right w:val="nil"/>
        <w:between w:val="nil"/>
      </w:pBdr>
      <w:outlineLvl w:val="2"/>
    </w:pPr>
    <w:rPr>
      <w:color w:val="1F4D78"/>
      <w:sz w:val="24"/>
      <w:szCs w:val="24"/>
    </w:rPr>
  </w:style>
  <w:style w:type="paragraph" w:styleId="Heading4">
    <w:name w:val="heading 4"/>
    <w:basedOn w:val="Normal"/>
    <w:next w:val="Normal"/>
    <w:uiPriority w:val="9"/>
    <w:semiHidden/>
    <w:unhideWhenUsed/>
    <w:qFormat/>
    <w:pPr>
      <w:pBdr>
        <w:top w:val="nil"/>
        <w:left w:val="nil"/>
        <w:bottom w:val="nil"/>
        <w:right w:val="nil"/>
        <w:between w:val="nil"/>
      </w:pBdr>
      <w:outlineLvl w:val="3"/>
    </w:pPr>
    <w:rPr>
      <w:i/>
      <w:iCs/>
      <w:color w:val="2E74B5"/>
    </w:rPr>
  </w:style>
  <w:style w:type="paragraph" w:styleId="Heading5">
    <w:name w:val="heading 5"/>
    <w:basedOn w:val="Normal"/>
    <w:next w:val="Normal"/>
    <w:uiPriority w:val="9"/>
    <w:semiHidden/>
    <w:unhideWhenUsed/>
    <w:qFormat/>
    <w:pPr>
      <w:pBdr>
        <w:top w:val="nil"/>
        <w:left w:val="nil"/>
        <w:bottom w:val="nil"/>
        <w:right w:val="nil"/>
        <w:between w:val="nil"/>
      </w:pBdr>
      <w:outlineLvl w:val="4"/>
    </w:pPr>
    <w:rPr>
      <w:color w:val="2E74B5"/>
    </w:rPr>
  </w:style>
  <w:style w:type="paragraph" w:styleId="Heading6">
    <w:name w:val="heading 6"/>
    <w:basedOn w:val="Normal"/>
    <w:next w:val="Normal"/>
    <w:uiPriority w:val="9"/>
    <w:semiHidden/>
    <w:unhideWhenUsed/>
    <w:qFormat/>
    <w:pPr>
      <w:pBdr>
        <w:top w:val="nil"/>
        <w:left w:val="nil"/>
        <w:bottom w:val="nil"/>
        <w:right w:val="nil"/>
        <w:between w:val="nil"/>
      </w:pBd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pBdr>
        <w:top w:val="nil"/>
        <w:left w:val="nil"/>
        <w:bottom w:val="nil"/>
        <w:right w:val="nil"/>
        <w:between w:val="nil"/>
      </w:pBdr>
    </w:pPr>
    <w:rPr>
      <w:sz w:val="56"/>
      <w:szCs w:val="56"/>
    </w:rPr>
  </w:style>
  <w:style w:type="paragraph" w:customStyle="1" w:styleId="Strong1">
    <w:name w:val="Strong1"/>
    <w:basedOn w:val="Normal"/>
    <w:next w:val="Normal"/>
    <w:qFormat/>
    <w:rPr>
      <w:b/>
      <w:bCs/>
    </w:rPr>
  </w:style>
  <w:style w:type="paragraph" w:styleId="ListParagraph">
    <w:name w:val="List Paragraph"/>
    <w:basedOn w:val="Normal"/>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basedOn w:val="Normal"/>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basedOn w:val="Normal"/>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15" w:type="dxa"/>
        <w:bottom w:w="0" w:type="dxa"/>
        <w:right w:w="115" w:type="dxa"/>
      </w:tblCellMar>
    </w:tblPr>
  </w:style>
  <w:style w:type="table" w:customStyle="1" w:styleId="a0">
    <w:basedOn w:val="TableNormal0"/>
    <w:tblPr>
      <w:tblStyleRowBandSize w:val="1"/>
      <w:tblStyleColBandSize w:val="1"/>
      <w:tblCellMar>
        <w:top w:w="0" w:type="dxa"/>
        <w:left w:w="115" w:type="dxa"/>
        <w:bottom w:w="0" w:type="dxa"/>
        <w:right w:w="115" w:type="dxa"/>
      </w:tblCellMar>
    </w:tblPr>
  </w:style>
  <w:style w:type="table" w:customStyle="1" w:styleId="a1">
    <w:basedOn w:val="TableNormal0"/>
    <w:tblPr>
      <w:tblStyleRowBandSize w:val="1"/>
      <w:tblStyleColBandSize w:val="1"/>
      <w:tblCellMar>
        <w:top w:w="0" w:type="dxa"/>
        <w:left w:w="115" w:type="dxa"/>
        <w:bottom w:w="0" w:type="dxa"/>
        <w:right w:w="115" w:type="dxa"/>
      </w:tblCellMar>
    </w:tblPr>
  </w:style>
  <w:style w:type="table" w:customStyle="1" w:styleId="a2">
    <w:basedOn w:val="TableNormal0"/>
    <w:tblPr>
      <w:tblStyleRowBandSize w:val="1"/>
      <w:tblStyleColBandSize w:val="1"/>
      <w:tblCellMar>
        <w:top w:w="0" w:type="dxa"/>
        <w:left w:w="115" w:type="dxa"/>
        <w:bottom w:w="0" w:type="dxa"/>
        <w:right w:w="115" w:type="dxa"/>
      </w:tblCellMar>
    </w:tblPr>
  </w:style>
  <w:style w:type="table" w:customStyle="1" w:styleId="a3">
    <w:basedOn w:val="TableNormal0"/>
    <w:tblPr>
      <w:tblStyleRowBandSize w:val="1"/>
      <w:tblStyleColBandSize w:val="1"/>
      <w:tblCellMar>
        <w:top w:w="0" w:type="dxa"/>
        <w:left w:w="115" w:type="dxa"/>
        <w:bottom w:w="0" w:type="dxa"/>
        <w:right w:w="115" w:type="dxa"/>
      </w:tblCellMar>
    </w:tblPr>
  </w:style>
  <w:style w:type="table" w:customStyle="1" w:styleId="a4">
    <w:basedOn w:val="TableNormal0"/>
    <w:tblPr>
      <w:tblStyleRowBandSize w:val="1"/>
      <w:tblStyleColBandSize w:val="1"/>
      <w:tblCellMar>
        <w:top w:w="0" w:type="dxa"/>
        <w:left w:w="115" w:type="dxa"/>
        <w:bottom w:w="0" w:type="dxa"/>
        <w:right w:w="115" w:type="dxa"/>
      </w:tblCellMar>
    </w:tblPr>
  </w:style>
  <w:style w:type="table" w:customStyle="1" w:styleId="a5">
    <w:basedOn w:val="TableNormal0"/>
    <w:tblPr>
      <w:tblStyleRowBandSize w:val="1"/>
      <w:tblStyleColBandSize w:val="1"/>
      <w:tblCellMar>
        <w:top w:w="0" w:type="dxa"/>
        <w:left w:w="115" w:type="dxa"/>
        <w:bottom w:w="0" w:type="dxa"/>
        <w:right w:w="115" w:type="dxa"/>
      </w:tblCellMar>
    </w:tblPr>
  </w:style>
  <w:style w:type="table" w:customStyle="1" w:styleId="a6">
    <w:basedOn w:val="TableNormal0"/>
    <w:tblPr>
      <w:tblStyleRowBandSize w:val="1"/>
      <w:tblStyleColBandSize w:val="1"/>
      <w:tblCellMar>
        <w:top w:w="0" w:type="dxa"/>
        <w:left w:w="115" w:type="dxa"/>
        <w:bottom w:w="0" w:type="dxa"/>
        <w:right w:w="115" w:type="dxa"/>
      </w:tblCellMar>
    </w:tblPr>
  </w:style>
  <w:style w:type="table" w:customStyle="1" w:styleId="a7">
    <w:basedOn w:val="TableNormal0"/>
    <w:tblPr>
      <w:tblStyleRowBandSize w:val="1"/>
      <w:tblStyleColBandSize w:val="1"/>
      <w:tblCellMar>
        <w:top w:w="0" w:type="dxa"/>
        <w:left w:w="115" w:type="dxa"/>
        <w:bottom w:w="0" w:type="dxa"/>
        <w:right w:w="115" w:type="dxa"/>
      </w:tblCellMar>
    </w:tblPr>
  </w:style>
  <w:style w:type="table" w:customStyle="1" w:styleId="a8">
    <w:basedOn w:val="TableNormal0"/>
    <w:tblPr>
      <w:tblStyleRowBandSize w:val="1"/>
      <w:tblStyleColBandSize w:val="1"/>
      <w:tblCellMar>
        <w:top w:w="0" w:type="dxa"/>
        <w:left w:w="115" w:type="dxa"/>
        <w:bottom w:w="0" w:type="dxa"/>
        <w:right w:w="115" w:type="dxa"/>
      </w:tblCellMar>
    </w:tblPr>
  </w:style>
  <w:style w:type="table" w:customStyle="1" w:styleId="a9">
    <w:basedOn w:val="TableNormal0"/>
    <w:tblPr>
      <w:tblStyleRowBandSize w:val="1"/>
      <w:tblStyleColBandSize w:val="1"/>
      <w:tblCellMar>
        <w:top w:w="0" w:type="dxa"/>
        <w:left w:w="115" w:type="dxa"/>
        <w:bottom w:w="0" w:type="dxa"/>
        <w:right w:w="115" w:type="dxa"/>
      </w:tblCellMar>
    </w:tblPr>
  </w:style>
  <w:style w:type="table" w:customStyle="1" w:styleId="aa">
    <w:basedOn w:val="TableNormal0"/>
    <w:tblPr>
      <w:tblStyleRowBandSize w:val="1"/>
      <w:tblStyleColBandSize w:val="1"/>
      <w:tblCellMar>
        <w:top w:w="0" w:type="dxa"/>
        <w:left w:w="115" w:type="dxa"/>
        <w:bottom w:w="0" w:type="dxa"/>
        <w:right w:w="115" w:type="dxa"/>
      </w:tblCellMar>
    </w:tblPr>
  </w:style>
  <w:style w:type="table" w:customStyle="1" w:styleId="ab">
    <w:basedOn w:val="TableNormal0"/>
    <w:tblPr>
      <w:tblStyleRowBandSize w:val="1"/>
      <w:tblStyleColBandSize w:val="1"/>
      <w:tblCellMar>
        <w:top w:w="0" w:type="dxa"/>
        <w:left w:w="115" w:type="dxa"/>
        <w:bottom w:w="0" w:type="dxa"/>
        <w:right w:w="115" w:type="dxa"/>
      </w:tblCellMar>
    </w:tblPr>
  </w:style>
  <w:style w:type="table" w:customStyle="1" w:styleId="ac">
    <w:basedOn w:val="TableNormal0"/>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safe-spaces.e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79N5SFARB+SG7wqxVeb2s/ZX+rg==">CgMxLjA4AHIhMXp0SHdOb01pVWtISEszOGtYQTNtemM2MVhaQTlROUox</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2626</Words>
  <Characters>14971</Characters>
  <Application>Microsoft Office Word</Application>
  <DocSecurity>0</DocSecurity>
  <Lines>124</Lines>
  <Paragraphs>35</Paragraphs>
  <ScaleCrop>false</ScaleCrop>
  <Company/>
  <LinksUpToDate>false</LinksUpToDate>
  <CharactersWithSpaces>17562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Razvan Divrician</cp:lastModifiedBy>
  <cp:revision>2</cp:revision>
  <dcterms:created xsi:type="dcterms:W3CDTF">2026-08-26T16:39:00Z</dcterms:created>
  <dcterms:modified xsi:type="dcterms:W3CDTF">2026-08-26T16:39:00Z</dcterms:modified>
</cp:coreProperties>
</file>